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40"/>
          <w:lang w:val="en-US" w:eastAsia="zh-CN"/>
        </w:rPr>
        <w:t>中国康复医学会精神卫生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40"/>
        </w:rPr>
        <w:t>康复专业委员会第四届学术会议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40"/>
          <w:lang w:val="en-US" w:eastAsia="zh-CN"/>
        </w:rPr>
        <w:t>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40"/>
        </w:rPr>
        <w:t>精神卫生康复发展和技术新进展培训班日程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40"/>
          <w:lang w:val="en-US" w:eastAsia="zh-CN"/>
        </w:rPr>
        <w:t>安排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4"/>
        </w:rPr>
        <w:t>会议时间：8月26-28日        会议地点：西安索菲特国际会展中心</w:t>
      </w:r>
    </w:p>
    <w:tbl>
      <w:tblPr>
        <w:tblStyle w:val="8"/>
        <w:tblW w:w="14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5"/>
        <w:gridCol w:w="5415"/>
        <w:gridCol w:w="3647"/>
        <w:gridCol w:w="3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2022年08月26日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时  间</w:t>
            </w:r>
          </w:p>
        </w:tc>
        <w:tc>
          <w:tcPr>
            <w:tcW w:w="1274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14:00-18:00</w:t>
            </w:r>
          </w:p>
        </w:tc>
        <w:tc>
          <w:tcPr>
            <w:tcW w:w="1274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报  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18:00-20:00</w:t>
            </w:r>
          </w:p>
        </w:tc>
        <w:tc>
          <w:tcPr>
            <w:tcW w:w="1274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晚  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20:00-21:00</w:t>
            </w:r>
          </w:p>
        </w:tc>
        <w:tc>
          <w:tcPr>
            <w:tcW w:w="906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全委会</w:t>
            </w:r>
          </w:p>
        </w:tc>
        <w:tc>
          <w:tcPr>
            <w:tcW w:w="368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主持：贾福军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教授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广东省精神卫生中心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21:00-23:00</w:t>
            </w:r>
          </w:p>
        </w:tc>
        <w:tc>
          <w:tcPr>
            <w:tcW w:w="906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《中国精神康复指南》撰写讨论会（编委参加）</w:t>
            </w:r>
          </w:p>
        </w:tc>
        <w:tc>
          <w:tcPr>
            <w:tcW w:w="368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2022年08月27日 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5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内  容</w:t>
            </w: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讲  者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主  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8:00-8:30</w:t>
            </w:r>
          </w:p>
        </w:tc>
        <w:tc>
          <w:tcPr>
            <w:tcW w:w="5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开幕式</w:t>
            </w: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主任委员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陕西、西安卫健委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领导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康复医学会领导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蔡军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上海市精神卫生中心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pStyle w:val="13"/>
              <w:spacing w:before="146"/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8: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30</w:t>
            </w:r>
            <w:r>
              <w:rPr>
                <w:rFonts w:hint="default" w:ascii="Times New Roman" w:hAnsi="Times New Roman" w:cs="Times New Roman"/>
                <w:sz w:val="24"/>
              </w:rPr>
              <w:t>-9: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00</w:t>
            </w:r>
          </w:p>
        </w:tc>
        <w:tc>
          <w:tcPr>
            <w:tcW w:w="5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An Update on World Mental Health Report（录播）</w:t>
            </w: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Chee Ng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澳大利亚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墨尔本大学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杨世昌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主任医师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河南省新乡医学院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1" w:type="dxa"/>
            <w:vAlign w:val="center"/>
          </w:tcPr>
          <w:p>
            <w:pPr>
              <w:pStyle w:val="13"/>
              <w:spacing w:before="124"/>
              <w:ind w:left="224" w:right="215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9: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00</w:t>
            </w:r>
            <w:r>
              <w:rPr>
                <w:rFonts w:hint="default" w:ascii="Times New Roman" w:hAnsi="Times New Roman" w:cs="Times New Roman"/>
                <w:sz w:val="24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09</w:t>
            </w:r>
            <w:r>
              <w:rPr>
                <w:rFonts w:hint="default" w:ascii="Times New Roman" w:hAnsi="Times New Roman" w:cs="Times New Roman"/>
                <w:sz w:val="24"/>
              </w:rPr>
              <w:t>: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30</w:t>
            </w:r>
          </w:p>
        </w:tc>
        <w:tc>
          <w:tcPr>
            <w:tcW w:w="5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中国精神康复的挑战与对策</w:t>
            </w: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贾福军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广东省精神卫生中心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李达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主任医师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无锡市精神卫生中心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pStyle w:val="13"/>
              <w:spacing w:before="133"/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</w:rPr>
              <w:t>: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</w:rPr>
              <w:t>0-10: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00</w:t>
            </w:r>
          </w:p>
        </w:tc>
        <w:tc>
          <w:tcPr>
            <w:tcW w:w="5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精神康复中的社会力量</w:t>
            </w: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姚贵忠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主任医师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北京大学第六医院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孙剑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主任医师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解放军第904医院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pStyle w:val="13"/>
              <w:spacing w:before="133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10:00-10:1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  <w:t>0</w:t>
            </w:r>
          </w:p>
        </w:tc>
        <w:tc>
          <w:tcPr>
            <w:tcW w:w="1274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茶   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10:10-10:40</w:t>
            </w:r>
          </w:p>
        </w:tc>
        <w:tc>
          <w:tcPr>
            <w:tcW w:w="5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待定（录播）</w:t>
            </w: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Sridevi Vegasana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英国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伦敦国王学院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姚贵忠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主任医师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北京大学第六医院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10:40-11:10</w:t>
            </w:r>
          </w:p>
        </w:tc>
        <w:tc>
          <w:tcPr>
            <w:tcW w:w="542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专题会1：以终为始，长程守护—帕利哌酮长效针剂助力患者自主生活</w:t>
            </w: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蔡军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上海市精神卫生中心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贾福军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广东省精神卫生中心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1" w:type="dxa"/>
            <w:vAlign w:val="center"/>
          </w:tcPr>
          <w:p>
            <w:pPr>
              <w:pStyle w:val="13"/>
              <w:spacing w:before="94"/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11: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</w:rPr>
              <w:t>-11: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  <w:t>0</w:t>
            </w:r>
          </w:p>
        </w:tc>
        <w:tc>
          <w:tcPr>
            <w:tcW w:w="5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中国精神康复：回顾与展望</w:t>
            </w: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项玉涛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澳门大学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闫芳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主任医师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首都医科大学附属北京安定医院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pStyle w:val="13"/>
              <w:spacing w:before="94"/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11: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</w:rPr>
              <w:t>-12: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  <w:t>0</w:t>
            </w:r>
          </w:p>
        </w:tc>
        <w:tc>
          <w:tcPr>
            <w:tcW w:w="5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普及社区精神健康教育（针对消除公众人士的歧视和偏见）</w:t>
            </w: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陈明强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香港心理卫生会社区康复学院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卢德临 教授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香港心理卫生会执行委员会主席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12:10-14:00</w:t>
            </w:r>
          </w:p>
        </w:tc>
        <w:tc>
          <w:tcPr>
            <w:tcW w:w="1274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午  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5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内  容</w:t>
            </w: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讲  者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主  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39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【分会场一】精神康复技术专场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pStyle w:val="13"/>
              <w:spacing w:before="17" w:line="274" w:lineRule="exact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14:00-14: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25</w:t>
            </w:r>
          </w:p>
        </w:tc>
        <w:tc>
          <w:tcPr>
            <w:tcW w:w="5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精神医学康复新进展</w:t>
            </w: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李毅（线上）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主任医师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武汉市精神卫生中心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施剑飞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主任医师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杭州市第七人民医院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991" w:type="dxa"/>
            <w:vAlign w:val="center"/>
          </w:tcPr>
          <w:p>
            <w:pPr>
              <w:pStyle w:val="13"/>
              <w:spacing w:before="15"/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14: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25</w:t>
            </w:r>
            <w:r>
              <w:rPr>
                <w:rFonts w:hint="default" w:ascii="Times New Roman" w:hAnsi="Times New Roman" w:cs="Times New Roman"/>
                <w:sz w:val="24"/>
              </w:rPr>
              <w:t>-1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: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  <w:t>50</w:t>
            </w:r>
          </w:p>
        </w:tc>
        <w:tc>
          <w:tcPr>
            <w:tcW w:w="5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氯氮平在精神分裂症治疗中的调查和现状</w:t>
            </w: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侯彩兰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主任医师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广东省精神卫生中心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邓伟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主任医师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四川大学华西医院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991" w:type="dxa"/>
            <w:vAlign w:val="center"/>
          </w:tcPr>
          <w:p>
            <w:pPr>
              <w:pStyle w:val="13"/>
              <w:spacing w:before="15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: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</w:rPr>
              <w:t>-15: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15</w:t>
            </w:r>
          </w:p>
        </w:tc>
        <w:tc>
          <w:tcPr>
            <w:tcW w:w="5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精防社工的风险管理</w:t>
            </w: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陈明强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香港心理卫生会社区康复学院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陈进东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主任医师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厦门市仙岳医院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pStyle w:val="13"/>
              <w:spacing w:before="16" w:line="275" w:lineRule="exact"/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15: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</w:rPr>
              <w:t>-1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: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  <w:t>40</w:t>
            </w:r>
          </w:p>
        </w:tc>
        <w:tc>
          <w:tcPr>
            <w:tcW w:w="5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精神障碍的家庭心理康复教育</w:t>
            </w: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杨世昌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主任医师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河南省新乡医学院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孙剑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主任医师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解放军第904医院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pStyle w:val="13"/>
              <w:spacing w:before="16" w:line="275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15: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40</w:t>
            </w:r>
            <w:r>
              <w:rPr>
                <w:rFonts w:hint="default" w:ascii="Times New Roman" w:hAnsi="Times New Roman" w:cs="Times New Roman"/>
                <w:sz w:val="24"/>
              </w:rPr>
              <w:t>-1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: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  <w:t>05</w:t>
            </w:r>
          </w:p>
        </w:tc>
        <w:tc>
          <w:tcPr>
            <w:tcW w:w="5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老年精神康复治疗与体系建设</w:t>
            </w: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吴向平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主任医师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宁波市康宁医院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张许来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主任医师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安徽省精神卫生中心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pStyle w:val="13"/>
              <w:spacing w:before="16" w:line="275" w:lineRule="exact"/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05</w:t>
            </w:r>
            <w:r>
              <w:rPr>
                <w:rFonts w:hint="default" w:ascii="Times New Roman" w:hAnsi="Times New Roman" w:cs="Times New Roman"/>
                <w:sz w:val="24"/>
              </w:rPr>
              <w:t>-1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6:30</w:t>
            </w:r>
          </w:p>
        </w:tc>
        <w:tc>
          <w:tcPr>
            <w:tcW w:w="5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专题会2 严重精神障碍患者康复工作与沟通技巧</w:t>
            </w: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苏敬华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副主任医师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广州医科大学附属脑科医院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邓伟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主任医师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四川大学华西医院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739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/>
                <w:color w:val="632523" w:themeColor="accent2" w:themeShade="8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【分会场一】西北精神康复专场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bidi="zh-CN"/>
              </w:rPr>
              <w:t>16:30-16:55</w:t>
            </w:r>
          </w:p>
        </w:tc>
        <w:tc>
          <w:tcPr>
            <w:tcW w:w="5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精神疾病心理康复策略</w:t>
            </w: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戴尊孝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主任医师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HYPERLINK "http://z.xywy.com/yiyuan-xajwzx.htm" \t "http://z.xywy.com/_blank"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陕西省精神卫生中心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吴向平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主任医师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宁波市康宁医院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1" w:type="dxa"/>
            <w:vAlign w:val="center"/>
          </w:tcPr>
          <w:p>
            <w:pPr>
              <w:pStyle w:val="13"/>
              <w:spacing w:before="17" w:line="273" w:lineRule="exact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16:55-17:20</w:t>
            </w:r>
          </w:p>
        </w:tc>
        <w:tc>
          <w:tcPr>
            <w:tcW w:w="5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家庭在双相障碍康复中的影响作用</w:t>
            </w: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钟意娟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主任医师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HYPERLINK "http://z.xywy.com/yiyuan-xajwzx.htm" \t "http://z.xywy.com/_blank"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陕西省精神卫生中心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田玉梅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副主任医师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陕西省精神卫生中心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91" w:type="dxa"/>
            <w:vAlign w:val="center"/>
          </w:tcPr>
          <w:p>
            <w:pPr>
              <w:pStyle w:val="13"/>
              <w:spacing w:before="17" w:line="273" w:lineRule="exact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17:20-18:00</w:t>
            </w:r>
          </w:p>
        </w:tc>
        <w:tc>
          <w:tcPr>
            <w:tcW w:w="5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西北精神康复主题对话：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西部地区精神康复的主要瓶颈问题及对策/如何利用政策资源</w:t>
            </w: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蔡军，姚贵忠，王哲，李达，张杰、戴尊孝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，丁志杰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贾福军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广东省精神卫生中心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739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632523" w:themeColor="accent2" w:themeShade="8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632523" w:themeColor="accent2" w:themeShade="80"/>
                <w:sz w:val="24"/>
                <w:szCs w:val="24"/>
              </w:rPr>
              <w:t>【分会场二】情感障碍诊疗技术新进展专场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91" w:type="dxa"/>
            <w:vAlign w:val="center"/>
          </w:tcPr>
          <w:p>
            <w:pPr>
              <w:pStyle w:val="13"/>
              <w:spacing w:before="17" w:line="274" w:lineRule="exact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14:00-14: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25</w:t>
            </w:r>
          </w:p>
        </w:tc>
        <w:tc>
          <w:tcPr>
            <w:tcW w:w="5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基于真实世界数据的抑郁症患者发生代谢综合征的危险因素分析</w:t>
            </w: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齐涵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助理研究员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首都医科大学附属北京安定医院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闫芳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主任医师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首都医科大学附属北京安定医院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91" w:type="dxa"/>
            <w:vAlign w:val="center"/>
          </w:tcPr>
          <w:p>
            <w:pPr>
              <w:pStyle w:val="13"/>
              <w:spacing w:before="15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14: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25</w:t>
            </w:r>
            <w:r>
              <w:rPr>
                <w:rFonts w:hint="default" w:ascii="Times New Roman" w:hAnsi="Times New Roman" w:cs="Times New Roman"/>
                <w:sz w:val="24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50</w:t>
            </w:r>
          </w:p>
        </w:tc>
        <w:tc>
          <w:tcPr>
            <w:tcW w:w="5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不同性别双相障碍患者残留症状的特征分析</w:t>
            </w: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张志芳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助理研究员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首都医科大学附属北京安定医院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闫芳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主任医师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首都医科大学附属北京安定医院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pStyle w:val="13"/>
              <w:spacing w:before="15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15</w:t>
            </w:r>
          </w:p>
        </w:tc>
        <w:tc>
          <w:tcPr>
            <w:tcW w:w="5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疼痛与抑郁相关性研究</w:t>
            </w: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张许来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主任医师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安徽省精神卫生中心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刘琳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副主任医师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北京回龙观医院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pStyle w:val="13"/>
              <w:spacing w:before="15"/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15: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  <w:t>15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-1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: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  <w:t>40</w:t>
            </w:r>
          </w:p>
        </w:tc>
        <w:tc>
          <w:tcPr>
            <w:tcW w:w="5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正念干预在双心医学中的应用</w:t>
            </w: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刘园园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教授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天津胸科医院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王立娜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主任医师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天津市安定医院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pStyle w:val="13"/>
              <w:spacing w:before="15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15: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40</w:t>
            </w:r>
            <w:r>
              <w:rPr>
                <w:rFonts w:hint="default" w:ascii="Times New Roman" w:hAnsi="Times New Roman" w:cs="Times New Roman"/>
                <w:sz w:val="24"/>
              </w:rPr>
              <w:t>-1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: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  <w:t>05</w:t>
            </w:r>
          </w:p>
        </w:tc>
        <w:tc>
          <w:tcPr>
            <w:tcW w:w="5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专题会3：快感缺失的识别和治疗</w:t>
            </w: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侯彩兰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主任医师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广东省精神卫生中心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贾福军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广东省精神卫生中心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739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632523" w:themeColor="accent2" w:themeShade="80"/>
                <w:sz w:val="24"/>
                <w:szCs w:val="24"/>
              </w:rPr>
              <w:t>【分会场二】儿童青少年精神康复专场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lang w:bidi="zh-CN"/>
              </w:rPr>
              <w:t>16:05-16:30</w:t>
            </w:r>
          </w:p>
        </w:tc>
        <w:tc>
          <w:tcPr>
            <w:tcW w:w="5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NSSI的ACT干预探索</w:t>
            </w: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季卫东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主任医师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上海市长宁区精神卫生中心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张延赤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主任医师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长春市第六医院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pStyle w:val="13"/>
              <w:spacing w:before="17" w:line="273" w:lineRule="exact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16: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55</w:t>
            </w:r>
          </w:p>
        </w:tc>
        <w:tc>
          <w:tcPr>
            <w:tcW w:w="5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青少年自伤自杀的评估与干预</w:t>
            </w: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周建松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副主任医师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中南大学湘雅二医院 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张延赤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主任医师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长春市第六医院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pStyle w:val="13"/>
              <w:spacing w:before="18" w:line="274" w:lineRule="exact"/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55</w:t>
            </w:r>
            <w:r>
              <w:rPr>
                <w:rFonts w:hint="default" w:ascii="Times New Roman" w:hAnsi="Times New Roman" w:cs="Times New Roman"/>
                <w:sz w:val="24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20</w:t>
            </w:r>
          </w:p>
        </w:tc>
        <w:tc>
          <w:tcPr>
            <w:tcW w:w="5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神经调控技术在精神科的应用</w:t>
            </w: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黄晓琦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研究员，教授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四川大学华西医院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季卫东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主任医师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上海市长宁区精神卫生中心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pStyle w:val="13"/>
              <w:spacing w:before="18" w:line="274" w:lineRule="exact"/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  <w:t>17:20-17:45</w:t>
            </w:r>
          </w:p>
        </w:tc>
        <w:tc>
          <w:tcPr>
            <w:tcW w:w="5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伴混合特征抑郁障碍和双相障碍的默认网络功能连接</w:t>
            </w: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刘瑞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助理研究员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首都医科大学附属北京安定医院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侯彩兰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主任医师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广东省精神卫生中心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73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主会场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18:00-18:20</w:t>
            </w:r>
          </w:p>
        </w:tc>
        <w:tc>
          <w:tcPr>
            <w:tcW w:w="906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获奖论文颁奖/闭幕式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主持：贾福军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18:20-20:30</w:t>
            </w:r>
          </w:p>
        </w:tc>
        <w:tc>
          <w:tcPr>
            <w:tcW w:w="1274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晚  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br w:type="page"/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2022年8月28日 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5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73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主持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田玉梅 副主任医师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陕西省精神卫生中心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8:30-12:00</w:t>
            </w:r>
          </w:p>
        </w:tc>
        <w:tc>
          <w:tcPr>
            <w:tcW w:w="5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陕西省精神卫生中心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精神卫生康复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观摩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培训</w:t>
            </w:r>
          </w:p>
        </w:tc>
        <w:tc>
          <w:tcPr>
            <w:tcW w:w="73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12:00-14:00</w:t>
            </w:r>
          </w:p>
        </w:tc>
        <w:tc>
          <w:tcPr>
            <w:tcW w:w="1274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5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讲者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gridSpan w:val="2"/>
          </w:tcPr>
          <w:p>
            <w:pPr>
              <w:pStyle w:val="13"/>
              <w:spacing w:before="17" w:line="274" w:lineRule="exact"/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-SA"/>
              </w:rPr>
              <w:t>14:00-14:45</w:t>
            </w:r>
          </w:p>
        </w:tc>
        <w:tc>
          <w:tcPr>
            <w:tcW w:w="5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精神障碍的社区随访管理与康复技术</w:t>
            </w:r>
          </w:p>
        </w:tc>
        <w:tc>
          <w:tcPr>
            <w:tcW w:w="3647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陕西省精神卫生中心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专家讲师（待定）</w:t>
            </w:r>
          </w:p>
        </w:tc>
        <w:tc>
          <w:tcPr>
            <w:tcW w:w="368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田玉梅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副主任医师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陕西省精神卫生中心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侯彩兰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主任医师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广东省精神卫生中心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96" w:type="dxa"/>
            <w:gridSpan w:val="2"/>
          </w:tcPr>
          <w:p>
            <w:pPr>
              <w:pStyle w:val="13"/>
              <w:spacing w:before="15"/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-SA"/>
              </w:rPr>
              <w:t>14:45-15:30</w:t>
            </w:r>
          </w:p>
        </w:tc>
        <w:tc>
          <w:tcPr>
            <w:tcW w:w="5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精神分裂症长效针剂的临床应用</w:t>
            </w:r>
          </w:p>
        </w:tc>
        <w:tc>
          <w:tcPr>
            <w:tcW w:w="36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68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gridSpan w:val="2"/>
          </w:tcPr>
          <w:p>
            <w:pPr>
              <w:pStyle w:val="13"/>
              <w:spacing w:before="15"/>
              <w:rPr>
                <w:rFonts w:hint="default" w:ascii="Times New Roman" w:hAnsi="Times New Roman" w:eastAsia="仿宋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-SA"/>
              </w:rPr>
              <w:t>15:30-16:15</w:t>
            </w:r>
          </w:p>
        </w:tc>
        <w:tc>
          <w:tcPr>
            <w:tcW w:w="5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常见精神障碍的诊疗新进展</w:t>
            </w:r>
          </w:p>
        </w:tc>
        <w:tc>
          <w:tcPr>
            <w:tcW w:w="36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68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96" w:type="dxa"/>
            <w:gridSpan w:val="2"/>
          </w:tcPr>
          <w:p>
            <w:pPr>
              <w:pStyle w:val="13"/>
              <w:spacing w:before="16" w:line="275" w:lineRule="exact"/>
              <w:rPr>
                <w:rFonts w:hint="default" w:ascii="Times New Roman" w:hAnsi="Times New Roman" w:eastAsia="仿宋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-SA"/>
              </w:rPr>
              <w:t>16:15-17:00</w:t>
            </w:r>
          </w:p>
        </w:tc>
        <w:tc>
          <w:tcPr>
            <w:tcW w:w="5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心理健康教育和促进</w:t>
            </w:r>
          </w:p>
        </w:tc>
        <w:tc>
          <w:tcPr>
            <w:tcW w:w="36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68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17:00-17:45</w:t>
            </w:r>
          </w:p>
        </w:tc>
        <w:tc>
          <w:tcPr>
            <w:tcW w:w="5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医学人文及医患沟通技巧</w:t>
            </w:r>
          </w:p>
        </w:tc>
        <w:tc>
          <w:tcPr>
            <w:tcW w:w="36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68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18:00-20:00</w:t>
            </w:r>
          </w:p>
        </w:tc>
        <w:tc>
          <w:tcPr>
            <w:tcW w:w="1274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晚餐</w:t>
            </w:r>
          </w:p>
        </w:tc>
      </w:tr>
    </w:tbl>
    <w:p>
      <w:pPr>
        <w:pStyle w:val="4"/>
        <w:spacing w:before="186"/>
        <w:ind w:left="3133" w:right="695"/>
        <w:jc w:val="center"/>
        <w:rPr>
          <w:rFonts w:ascii="Times New Roman" w:hAnsi="Times New Roman" w:cs="Times New Roman"/>
        </w:rPr>
      </w:pPr>
    </w:p>
    <w:sectPr>
      <w:footerReference r:id="rId3" w:type="default"/>
      <w:pgSz w:w="16838" w:h="11906" w:orient="landscape"/>
      <w:pgMar w:top="993" w:right="1440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95E453-AE7E-4BC5-8469-D87795A104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493A52B-CD94-4417-839D-46AFF7D07C1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86409E9-8C5A-4415-A43E-AB9E75A6AE53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3728085</wp:posOffset>
              </wp:positionH>
              <wp:positionV relativeFrom="page">
                <wp:posOffset>9965055</wp:posOffset>
              </wp:positionV>
              <wp:extent cx="236855" cy="165735"/>
              <wp:effectExtent l="0" t="0" r="0" b="0"/>
              <wp:wrapNone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3.55pt;margin-top:784.65pt;height:13.05pt;width:18.65pt;mso-position-horizontal-relative:page;mso-position-vertical-relative:page;z-index:-251657216;mso-width-relative:page;mso-height-relative:page;" filled="f" stroked="f" coordsize="21600,21600" o:gfxdata="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iUOHm2wAAAA0BAAAPAAAAAAAAAAEAIAAAACIAAABkcnMvZG93bnJldi54bWxQ&#10;SwECFAAUAAAACACHTuJAAKvEK7sBAABx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NTA5NmUwOGJlYjg5MTBhOTgwZjAyNmY4MjFlNjYifQ=="/>
  </w:docVars>
  <w:rsids>
    <w:rsidRoot w:val="00897D05"/>
    <w:rsid w:val="0017381D"/>
    <w:rsid w:val="00482FB8"/>
    <w:rsid w:val="00783D8A"/>
    <w:rsid w:val="00897D05"/>
    <w:rsid w:val="01303AC5"/>
    <w:rsid w:val="025739FF"/>
    <w:rsid w:val="053D4AB6"/>
    <w:rsid w:val="06F7478C"/>
    <w:rsid w:val="07AA3454"/>
    <w:rsid w:val="088C3CD7"/>
    <w:rsid w:val="09722ECD"/>
    <w:rsid w:val="0A0B01CF"/>
    <w:rsid w:val="0C0369A6"/>
    <w:rsid w:val="0D197B03"/>
    <w:rsid w:val="10385D9A"/>
    <w:rsid w:val="10A6213E"/>
    <w:rsid w:val="10BE10ED"/>
    <w:rsid w:val="11671785"/>
    <w:rsid w:val="121A05A5"/>
    <w:rsid w:val="1279351E"/>
    <w:rsid w:val="13620447"/>
    <w:rsid w:val="15ED0926"/>
    <w:rsid w:val="16086C95"/>
    <w:rsid w:val="1797023E"/>
    <w:rsid w:val="17A268B2"/>
    <w:rsid w:val="193B777F"/>
    <w:rsid w:val="1A1B3AD7"/>
    <w:rsid w:val="1B5C5D02"/>
    <w:rsid w:val="1B650AE3"/>
    <w:rsid w:val="1C053A17"/>
    <w:rsid w:val="1DB1658F"/>
    <w:rsid w:val="1DC964F6"/>
    <w:rsid w:val="1E3D5D61"/>
    <w:rsid w:val="1EFA1543"/>
    <w:rsid w:val="1F653DDC"/>
    <w:rsid w:val="1FD8320D"/>
    <w:rsid w:val="20691BA1"/>
    <w:rsid w:val="206B3520"/>
    <w:rsid w:val="226D64CF"/>
    <w:rsid w:val="234C23C0"/>
    <w:rsid w:val="246F33FB"/>
    <w:rsid w:val="26C54B2C"/>
    <w:rsid w:val="279F1FED"/>
    <w:rsid w:val="286C299C"/>
    <w:rsid w:val="28AB2B35"/>
    <w:rsid w:val="29E4176D"/>
    <w:rsid w:val="2B0C4412"/>
    <w:rsid w:val="2B87648E"/>
    <w:rsid w:val="2B894753"/>
    <w:rsid w:val="2C125B8A"/>
    <w:rsid w:val="30ED265D"/>
    <w:rsid w:val="31FF6DC2"/>
    <w:rsid w:val="327C28BB"/>
    <w:rsid w:val="33486FE5"/>
    <w:rsid w:val="334E591F"/>
    <w:rsid w:val="34307014"/>
    <w:rsid w:val="34D51375"/>
    <w:rsid w:val="34DE2EEA"/>
    <w:rsid w:val="35A95619"/>
    <w:rsid w:val="35B41A12"/>
    <w:rsid w:val="35F965A0"/>
    <w:rsid w:val="3C2D6992"/>
    <w:rsid w:val="3C3A6681"/>
    <w:rsid w:val="3C8C626D"/>
    <w:rsid w:val="3D412F1E"/>
    <w:rsid w:val="3D4445A5"/>
    <w:rsid w:val="3E26256F"/>
    <w:rsid w:val="3E371A14"/>
    <w:rsid w:val="400D2443"/>
    <w:rsid w:val="43BB6B5C"/>
    <w:rsid w:val="43EA57B1"/>
    <w:rsid w:val="449823AC"/>
    <w:rsid w:val="48985398"/>
    <w:rsid w:val="496C1A8F"/>
    <w:rsid w:val="49C466C0"/>
    <w:rsid w:val="4B78366B"/>
    <w:rsid w:val="4BD41BD8"/>
    <w:rsid w:val="4CB37051"/>
    <w:rsid w:val="4CCA2086"/>
    <w:rsid w:val="4D8A1239"/>
    <w:rsid w:val="5026374E"/>
    <w:rsid w:val="513D006C"/>
    <w:rsid w:val="51666A97"/>
    <w:rsid w:val="51834A17"/>
    <w:rsid w:val="522539FA"/>
    <w:rsid w:val="530D17D2"/>
    <w:rsid w:val="53FA1252"/>
    <w:rsid w:val="55482A71"/>
    <w:rsid w:val="55B138D4"/>
    <w:rsid w:val="56644F18"/>
    <w:rsid w:val="587A1504"/>
    <w:rsid w:val="596A5132"/>
    <w:rsid w:val="598A113A"/>
    <w:rsid w:val="5B0152F2"/>
    <w:rsid w:val="5BC546AB"/>
    <w:rsid w:val="5BD23B1B"/>
    <w:rsid w:val="5BDE0056"/>
    <w:rsid w:val="5C3A7EBD"/>
    <w:rsid w:val="5D7A49F6"/>
    <w:rsid w:val="5F406704"/>
    <w:rsid w:val="60077078"/>
    <w:rsid w:val="60104FD4"/>
    <w:rsid w:val="6025396A"/>
    <w:rsid w:val="605572B5"/>
    <w:rsid w:val="62014A87"/>
    <w:rsid w:val="62774225"/>
    <w:rsid w:val="6462787C"/>
    <w:rsid w:val="65202952"/>
    <w:rsid w:val="65FB2AE8"/>
    <w:rsid w:val="66364027"/>
    <w:rsid w:val="67214BEB"/>
    <w:rsid w:val="68251702"/>
    <w:rsid w:val="68C87588"/>
    <w:rsid w:val="6B350689"/>
    <w:rsid w:val="6BF46AF8"/>
    <w:rsid w:val="6C684363"/>
    <w:rsid w:val="6D65451F"/>
    <w:rsid w:val="6DBF1A38"/>
    <w:rsid w:val="6E783507"/>
    <w:rsid w:val="6F231363"/>
    <w:rsid w:val="6F297C6B"/>
    <w:rsid w:val="706D1692"/>
    <w:rsid w:val="70F6426E"/>
    <w:rsid w:val="72181581"/>
    <w:rsid w:val="72223558"/>
    <w:rsid w:val="735465E8"/>
    <w:rsid w:val="74982505"/>
    <w:rsid w:val="74A177E1"/>
    <w:rsid w:val="76225710"/>
    <w:rsid w:val="76DF5654"/>
    <w:rsid w:val="779E031E"/>
    <w:rsid w:val="784935F7"/>
    <w:rsid w:val="7AA94253"/>
    <w:rsid w:val="7BBA0721"/>
    <w:rsid w:val="7C0660C2"/>
    <w:rsid w:val="7D6C09D3"/>
    <w:rsid w:val="7F18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568" w:right="695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814"/>
      <w:outlineLvl w:val="1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Normal (Web)"/>
    <w:basedOn w:val="1"/>
    <w:qFormat/>
    <w:uiPriority w:val="99"/>
    <w:pPr>
      <w:autoSpaceDE/>
      <w:autoSpaceDN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186"/>
      <w:ind w:left="972" w:hanging="776"/>
    </w:pPr>
  </w:style>
  <w:style w:type="paragraph" w:customStyle="1" w:styleId="13">
    <w:name w:val="Table Paragraph"/>
    <w:basedOn w:val="1"/>
    <w:qFormat/>
    <w:uiPriority w:val="1"/>
    <w:pPr>
      <w:spacing w:before="1"/>
      <w:ind w:left="225" w:right="214"/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1698</Words>
  <Characters>2181</Characters>
  <Lines>10</Lines>
  <Paragraphs>2</Paragraphs>
  <TotalTime>13</TotalTime>
  <ScaleCrop>false</ScaleCrop>
  <LinksUpToDate>false</LinksUpToDate>
  <CharactersWithSpaces>2290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2021-07-07T01:57:00Z</dcterms:created>
  <dc:creator>lenovo</dc:creator>
  <cp:lastModifiedBy>梦大炮儿</cp:lastModifiedBy>
  <cp:lastPrinted>2021-07-12T09:01:00Z</cp:lastPrinted>
  <dcterms:modified xsi:type="dcterms:W3CDTF">2022-08-09T02:20:58Z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2021-07-07T00:00:00Z</vt:filetime>
  </property>
  <property fmtid="{D5CDD505-2E9C-101B-9397-08002B2CF9AE}" pid="5" name="KSOProductBuildVer">
    <vt:lpwstr>2052-11.1.0.12302</vt:lpwstr>
  </property>
  <property fmtid="{D5CDD505-2E9C-101B-9397-08002B2CF9AE}" pid="6" name="ICV">
    <vt:lpwstr>88F8CBC3A5DB4EBC9789D0646D2D1855</vt:lpwstr>
  </property>
</Properties>
</file>