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</w:t>
      </w:r>
      <w:r>
        <w:rPr>
          <w:rFonts w:ascii="黑体" w:hAnsi="黑体" w:eastAsia="黑体" w:cs="黑体"/>
          <w:spacing w:val="-6"/>
          <w:sz w:val="28"/>
          <w:szCs w:val="28"/>
        </w:rPr>
        <w:t>件</w:t>
      </w:r>
      <w:r>
        <w:rPr>
          <w:rFonts w:ascii="黑体" w:hAnsi="黑体" w:eastAsia="黑体" w:cs="黑体"/>
          <w:spacing w:val="-4"/>
          <w:sz w:val="28"/>
          <w:szCs w:val="28"/>
        </w:rPr>
        <w:t>2: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22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56" w:line="255" w:lineRule="auto"/>
        <w:ind w:left="3574" w:right="846" w:hanging="2822"/>
        <w:rPr>
          <w:rFonts w:ascii="宋体" w:hAnsi="宋体" w:eastAsia="宋体" w:cs="宋体"/>
          <w:sz w:val="48"/>
          <w:szCs w:val="48"/>
        </w:rPr>
      </w:pPr>
      <w:r>
        <w:rPr>
          <w:rFonts w:ascii="Calibri" w:hAnsi="Calibri" w:eastAsia="Calibri" w:cs="Calibri"/>
          <w:b/>
          <w:bCs/>
          <w:spacing w:val="1"/>
          <w:sz w:val="48"/>
          <w:szCs w:val="48"/>
        </w:rPr>
        <w:t>20</w:t>
      </w:r>
      <w:r>
        <w:rPr>
          <w:rFonts w:ascii="Calibri" w:hAnsi="Calibri" w:eastAsia="Calibri" w:cs="Calibri"/>
          <w:b/>
          <w:bCs/>
          <w:sz w:val="48"/>
          <w:szCs w:val="48"/>
        </w:rPr>
        <w:t>24</w:t>
      </w: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年国家级继续医学教育项目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申报表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21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项</w:t>
      </w:r>
      <w:r>
        <w:rPr>
          <w:rFonts w:ascii="宋体" w:hAnsi="宋体" w:eastAsia="宋体" w:cs="宋体"/>
          <w:spacing w:val="-3"/>
          <w:sz w:val="28"/>
          <w:szCs w:val="28"/>
        </w:rPr>
        <w:t>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92" w:line="219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35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411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8"/>
          <w:szCs w:val="28"/>
        </w:rPr>
        <w:t xml:space="preserve">申办单位 </w:t>
      </w:r>
      <w:r>
        <w:rPr>
          <w:rFonts w:ascii="宋体" w:hAnsi="宋体" w:eastAsia="宋体" w:cs="宋体"/>
          <w:spacing w:val="-9"/>
          <w:sz w:val="24"/>
          <w:szCs w:val="24"/>
        </w:rPr>
        <w:t>(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>盖章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>)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</w:t>
      </w:r>
      <w:r>
        <w:rPr>
          <w:rFonts w:ascii="宋体" w:hAnsi="宋体" w:eastAsia="宋体" w:cs="宋体"/>
          <w:spacing w:val="-7"/>
          <w:sz w:val="28"/>
          <w:szCs w:val="28"/>
        </w:rPr>
        <w:t>政编码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290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2" w:line="412" w:lineRule="auto"/>
        <w:ind w:left="23" w:right="123" w:firstLine="2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(项目申办单位承诺：本单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位最近一个周期年检或校验合格,不存在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</w:t>
      </w:r>
      <w:r>
        <w:rPr>
          <w:rFonts w:ascii="黑体" w:hAnsi="黑体" w:eastAsia="黑体" w:cs="黑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其</w:t>
      </w: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他单位名称或名义的情况。本项目已征得项目负责人、授课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</w:t>
      </w:r>
      <w:r>
        <w:rPr>
          <w:rFonts w:ascii="黑体" w:hAnsi="黑体" w:eastAsia="黑体" w:cs="黑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意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并留存相关证据备查，</w:t>
      </w:r>
      <w:r>
        <w:rPr>
          <w:rFonts w:ascii="黑体" w:hAnsi="黑体" w:eastAsia="黑体" w:cs="黑体"/>
          <w:spacing w:val="-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整性和准确性负责)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159" w:line="225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55" w:line="354" w:lineRule="auto"/>
        <w:ind w:left="170" w:right="127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一、申报国家级继续医学教育普通面授项目请填写此表。项目的申请</w:t>
      </w:r>
      <w:r>
        <w:rPr>
          <w:rFonts w:ascii="宋体" w:hAnsi="宋体" w:eastAsia="宋体" w:cs="宋体"/>
          <w:spacing w:val="-3"/>
          <w:sz w:val="24"/>
          <w:szCs w:val="24"/>
        </w:rPr>
        <w:t>代</w:t>
      </w:r>
      <w:r>
        <w:rPr>
          <w:rFonts w:ascii="宋体" w:hAnsi="宋体" w:eastAsia="宋体" w:cs="宋体"/>
          <w:sz w:val="24"/>
          <w:szCs w:val="24"/>
        </w:rPr>
        <w:t xml:space="preserve">码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" w:line="218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5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1"/>
          <w:sz w:val="24"/>
          <w:szCs w:val="24"/>
        </w:rPr>
        <w:t>(一)填写思路：</w:t>
      </w:r>
    </w:p>
    <w:p>
      <w:pPr>
        <w:spacing w:before="174" w:line="354" w:lineRule="auto"/>
        <w:ind w:left="166" w:right="132" w:firstLine="5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1.分析培训需求，针对存</w:t>
      </w:r>
      <w:r>
        <w:rPr>
          <w:rFonts w:ascii="宋体" w:hAnsi="宋体" w:eastAsia="宋体" w:cs="宋体"/>
          <w:sz w:val="24"/>
          <w:szCs w:val="24"/>
        </w:rPr>
        <w:t xml:space="preserve">在的问题和需求确定合适的目标学员、培训目 </w:t>
      </w:r>
      <w:r>
        <w:rPr>
          <w:rFonts w:ascii="宋体" w:hAnsi="宋体" w:eastAsia="宋体" w:cs="宋体"/>
          <w:spacing w:val="-9"/>
          <w:sz w:val="24"/>
          <w:szCs w:val="24"/>
        </w:rPr>
        <w:t>标</w:t>
      </w:r>
      <w:r>
        <w:rPr>
          <w:rFonts w:ascii="宋体" w:hAnsi="宋体" w:eastAsia="宋体" w:cs="宋体"/>
          <w:spacing w:val="-8"/>
          <w:sz w:val="24"/>
          <w:szCs w:val="24"/>
        </w:rPr>
        <w:t>和培训效果；</w:t>
      </w:r>
    </w:p>
    <w:p>
      <w:pPr>
        <w:spacing w:before="4" w:line="353" w:lineRule="auto"/>
        <w:ind w:left="170" w:right="126" w:firstLine="5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2.根据培训目标和培训效果，确定合适的项目名称，设计</w:t>
      </w:r>
      <w:r>
        <w:rPr>
          <w:rFonts w:ascii="宋体" w:hAnsi="宋体" w:eastAsia="宋体" w:cs="宋体"/>
          <w:sz w:val="24"/>
          <w:szCs w:val="24"/>
        </w:rPr>
        <w:t xml:space="preserve">与之匹配、切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实可行的培训内容、授课教师、教学形式、学时安排、考核和评估方式等， </w:t>
      </w:r>
      <w:r>
        <w:rPr>
          <w:rFonts w:ascii="宋体" w:hAnsi="宋体" w:eastAsia="宋体" w:cs="宋体"/>
          <w:spacing w:val="-5"/>
          <w:sz w:val="24"/>
          <w:szCs w:val="24"/>
        </w:rPr>
        <w:t>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与其他同类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line="218" w:lineRule="auto"/>
        <w:ind w:left="7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176" w:line="354" w:lineRule="auto"/>
        <w:ind w:left="171" w:right="132" w:firstLine="5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4.体现申办单位、项目负责人、授课教师与本申报项目相关的实力</w:t>
      </w:r>
      <w:r>
        <w:rPr>
          <w:rFonts w:ascii="宋体" w:hAnsi="宋体" w:eastAsia="宋体" w:cs="宋体"/>
          <w:sz w:val="24"/>
          <w:szCs w:val="24"/>
        </w:rPr>
        <w:t xml:space="preserve">和优 </w:t>
      </w:r>
      <w:r>
        <w:rPr>
          <w:rFonts w:ascii="宋体" w:hAnsi="宋体" w:eastAsia="宋体" w:cs="宋体"/>
          <w:spacing w:val="-13"/>
          <w:sz w:val="24"/>
          <w:szCs w:val="24"/>
        </w:rPr>
        <w:t>势</w:t>
      </w:r>
      <w:r>
        <w:rPr>
          <w:rFonts w:ascii="宋体" w:hAnsi="宋体" w:eastAsia="宋体" w:cs="宋体"/>
          <w:spacing w:val="-12"/>
          <w:sz w:val="24"/>
          <w:szCs w:val="24"/>
        </w:rPr>
        <w:t>。</w:t>
      </w:r>
    </w:p>
    <w:p>
      <w:pPr>
        <w:spacing w:before="3" w:line="353" w:lineRule="auto"/>
        <w:ind w:left="172" w:right="126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 xml:space="preserve">(二) </w:t>
      </w:r>
      <w:r>
        <w:rPr>
          <w:rFonts w:ascii="宋体" w:hAnsi="宋体" w:eastAsia="宋体" w:cs="宋体"/>
          <w:sz w:val="24"/>
          <w:szCs w:val="24"/>
        </w:rPr>
        <w:t xml:space="preserve">教学对象须符合该学科继续教育对象的要求。“上一年度本项目是 </w:t>
      </w:r>
      <w:r>
        <w:rPr>
          <w:rFonts w:ascii="宋体" w:hAnsi="宋体" w:eastAsia="宋体" w:cs="宋体"/>
          <w:spacing w:val="-6"/>
          <w:sz w:val="24"/>
          <w:szCs w:val="24"/>
        </w:rPr>
        <w:t>否获批国家级继</w:t>
      </w:r>
      <w:r>
        <w:rPr>
          <w:rFonts w:ascii="宋体" w:hAnsi="宋体" w:eastAsia="宋体" w:cs="宋体"/>
          <w:spacing w:val="-5"/>
          <w:sz w:val="24"/>
          <w:szCs w:val="24"/>
        </w:rPr>
        <w:t>续</w:t>
      </w:r>
      <w:r>
        <w:rPr>
          <w:rFonts w:ascii="宋体" w:hAnsi="宋体" w:eastAsia="宋体" w:cs="宋体"/>
          <w:spacing w:val="-3"/>
          <w:sz w:val="24"/>
          <w:szCs w:val="24"/>
        </w:rPr>
        <w:t>医学教育项目并填报了项目执行情况”中的“上一年度”指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2" w:line="353" w:lineRule="auto"/>
        <w:ind w:left="181" w:right="129"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(三) 项目举办</w:t>
      </w:r>
      <w:r>
        <w:rPr>
          <w:rFonts w:ascii="宋体" w:hAnsi="宋体" w:eastAsia="宋体" w:cs="宋体"/>
          <w:spacing w:val="-4"/>
          <w:sz w:val="24"/>
          <w:szCs w:val="24"/>
        </w:rPr>
        <w:t>方</w:t>
      </w:r>
      <w:r>
        <w:rPr>
          <w:rFonts w:ascii="宋体" w:hAnsi="宋体" w:eastAsia="宋体" w:cs="宋体"/>
          <w:spacing w:val="-3"/>
          <w:sz w:val="24"/>
          <w:szCs w:val="24"/>
        </w:rPr>
        <w:t>式有： 学术讲座、学术会议、专题讨论会、研讨班、讲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before="1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(四)</w:t>
      </w:r>
      <w:r>
        <w:rPr>
          <w:rFonts w:ascii="宋体" w:hAnsi="宋体" w:eastAsia="宋体" w:cs="宋体"/>
          <w:spacing w:val="9"/>
          <w:sz w:val="24"/>
          <w:szCs w:val="24"/>
        </w:rPr>
        <w:t>教</w:t>
      </w:r>
      <w:r>
        <w:rPr>
          <w:rFonts w:ascii="宋体" w:hAnsi="宋体" w:eastAsia="宋体" w:cs="宋体"/>
          <w:spacing w:val="7"/>
          <w:sz w:val="24"/>
          <w:szCs w:val="24"/>
        </w:rPr>
        <w:t>学时数为实际授课时数，不包括开班典礼等与教学无关的安排。</w:t>
      </w:r>
    </w:p>
    <w:p>
      <w:pPr>
        <w:spacing w:before="175" w:line="354" w:lineRule="auto"/>
        <w:ind w:left="167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 xml:space="preserve">(五) 学分计算方式： 参加者经考核合格， 按每 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2"/>
          <w:sz w:val="24"/>
          <w:szCs w:val="24"/>
        </w:rPr>
        <w:t>学分； 主</w:t>
      </w:r>
      <w:r>
        <w:rPr>
          <w:rFonts w:ascii="宋体" w:hAnsi="宋体" w:eastAsia="宋体" w:cs="宋体"/>
          <w:spacing w:val="-10"/>
          <w:sz w:val="24"/>
          <w:szCs w:val="24"/>
        </w:rPr>
        <w:t>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人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8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数最多不超过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1" w:line="353" w:lineRule="auto"/>
        <w:ind w:left="176" w:right="126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(六) 填写项</w:t>
      </w:r>
      <w:r>
        <w:rPr>
          <w:rFonts w:ascii="宋体" w:hAnsi="宋体" w:eastAsia="宋体" w:cs="宋体"/>
          <w:spacing w:val="-4"/>
          <w:sz w:val="24"/>
          <w:szCs w:val="24"/>
        </w:rPr>
        <w:t>目</w:t>
      </w:r>
      <w:r>
        <w:rPr>
          <w:rFonts w:ascii="宋体" w:hAnsi="宋体" w:eastAsia="宋体" w:cs="宋体"/>
          <w:spacing w:val="-3"/>
          <w:sz w:val="24"/>
          <w:szCs w:val="24"/>
        </w:rPr>
        <w:t>申报表时， 所填内容系指举办一期活动。如同一项目举办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before="2" w:line="354" w:lineRule="auto"/>
        <w:ind w:left="167" w:right="126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(七) 填写申</w:t>
      </w:r>
      <w:r>
        <w:rPr>
          <w:rFonts w:ascii="宋体" w:hAnsi="宋体" w:eastAsia="宋体" w:cs="宋体"/>
          <w:spacing w:val="-4"/>
          <w:sz w:val="24"/>
          <w:szCs w:val="24"/>
        </w:rPr>
        <w:t>办</w:t>
      </w:r>
      <w:r>
        <w:rPr>
          <w:rFonts w:ascii="宋体" w:hAnsi="宋体" w:eastAsia="宋体" w:cs="宋体"/>
          <w:spacing w:val="-3"/>
          <w:sz w:val="24"/>
          <w:szCs w:val="24"/>
        </w:rPr>
        <w:t>单位、项目负责人及授课教师的工作单位名称时， 需完整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单位的标准名称(与单位公章相一致)。</w:t>
      </w:r>
    </w:p>
    <w:p>
      <w:pPr>
        <w:spacing w:before="1" w:line="353" w:lineRule="auto"/>
        <w:ind w:left="170" w:right="128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(八) 根据所报</w:t>
      </w:r>
      <w:r>
        <w:rPr>
          <w:rFonts w:ascii="宋体" w:hAnsi="宋体" w:eastAsia="宋体" w:cs="宋体"/>
          <w:spacing w:val="-4"/>
          <w:sz w:val="24"/>
          <w:szCs w:val="24"/>
        </w:rPr>
        <w:t>项</w:t>
      </w:r>
      <w:r>
        <w:rPr>
          <w:rFonts w:ascii="宋体" w:hAnsi="宋体" w:eastAsia="宋体" w:cs="宋体"/>
          <w:spacing w:val="-3"/>
          <w:sz w:val="24"/>
          <w:szCs w:val="24"/>
        </w:rPr>
        <w:t>目内容正确选择相应的学科专业， 学科专业的详细分类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码见申报(备案)表中的学科分类代码。</w:t>
      </w:r>
    </w:p>
    <w:p>
      <w:pPr>
        <w:spacing w:before="1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2"/>
          <w:sz w:val="24"/>
          <w:szCs w:val="24"/>
        </w:rPr>
        <w:t>(</w:t>
      </w:r>
      <w:r>
        <w:rPr>
          <w:rFonts w:ascii="宋体" w:hAnsi="宋体" w:eastAsia="宋体" w:cs="宋体"/>
          <w:spacing w:val="-11"/>
          <w:sz w:val="24"/>
          <w:szCs w:val="24"/>
        </w:rPr>
        <w:t>九)项目申报表填写完成， 提交上报前应进行自查， 避免出现如下问题：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w:pict>
          <v:shape id="_x0000_s1026" o:spid="_x0000_s1026" style="position:absolute;left:0pt;margin-left:90pt;margin-top:100.55pt;height:0.5pt;width:430.75pt;mso-position-horizontal-relative:page;mso-position-vertical-relative:page;z-index:251659264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导致形式审查不合格的常见问题举例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 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 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 名称与公章不一致， 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项目负责人：不参与授课的，或不在职(岗) 的， 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 或既往不曾担任国家级或省(会) 级继续医学教育项目负责人， 或所在工作单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 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492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 或实验(技术示范) 教师专业技术职务为初级的； 或所在工作单位名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 为港澳台或国外， 或在国家明令禁止举办会议的风景名胜区的， 或填写为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rPr>
          <w:rFonts w:ascii="Arial"/>
          <w:sz w:val="21"/>
        </w:rPr>
      </w:pPr>
    </w:p>
    <w:p>
      <w:pPr>
        <w:spacing w:before="70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 每项国家级继续医学教育项目每年举办的期(次) 数超过 6 期(次)的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 电话位数不对的，或填写内容并非数字的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 或串行或答非所问的(如要求填联系人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等) ，或存在“？ ”或乱码的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rPr>
          <w:rFonts w:ascii="Arial"/>
          <w:sz w:val="21"/>
        </w:rPr>
      </w:pPr>
    </w:p>
    <w:p>
      <w:pPr>
        <w:spacing w:before="68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ectPr>
          <w:headerReference r:id="rId5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  <w:r>
        <w:pict>
          <v:shape id="_x0000_s1027" o:spid="_x0000_s1027" style="position:absolute;left:0pt;margin-left:89.3pt;margin-top:212.05pt;height:0.5pt;width:431.5pt;mso-position-horizontal-relative:page;mso-position-vertical-relative:page;z-index:251660288;mso-width-relative:page;mso-height-relative:page;" fillcolor="#000000" filled="t" stroked="f" coordsize="8630,10" o:allowincell="f" path="m0,9l688,9,688,0,0,0,0,9xem674,9l683,9,683,0,674,0,674,9xem683,9l8629,9,8629,0,683,0,683,9xe">
            <v:fill on="t" focussize="0,0"/>
            <v:stroke on="f"/>
            <v:imagedata o:title=""/>
            <o:lock v:ext="edit"/>
          </v:shape>
        </w:pic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69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12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218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13   其他不符合《国家级继续医学教育项目申报、认可办法》、《国家级继续</w:t>
      </w:r>
      <w:r>
        <w:rPr>
          <w:rFonts w:ascii="仿宋" w:hAnsi="仿宋" w:eastAsia="仿宋" w:cs="仿宋"/>
          <w:sz w:val="21"/>
          <w:szCs w:val="21"/>
        </w:rPr>
        <w:t>医学教育项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493" w:lineRule="auto"/>
        <w:ind w:left="823" w:right="103" w:firstLine="2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目申办要求》</w:t>
      </w:r>
      <w:r>
        <w:rPr>
          <w:rFonts w:ascii="仿宋" w:hAnsi="仿宋" w:eastAsia="仿宋" w:cs="仿宋"/>
          <w:spacing w:val="-2"/>
          <w:sz w:val="21"/>
          <w:szCs w:val="21"/>
        </w:rPr>
        <w:t>的相关规定以及关于 2024 年度国家级继续医学教育项目申报通知要求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的</w:t>
      </w:r>
      <w:r>
        <w:rPr>
          <w:rFonts w:ascii="仿宋" w:hAnsi="仿宋" w:eastAsia="仿宋" w:cs="仿宋"/>
          <w:spacing w:val="-5"/>
          <w:sz w:val="21"/>
          <w:szCs w:val="21"/>
        </w:rPr>
        <w:t>情况</w:t>
      </w:r>
    </w:p>
    <w:p>
      <w:pPr>
        <w:spacing w:before="58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三、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西部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4"/>
          <w:sz w:val="24"/>
          <w:szCs w:val="24"/>
        </w:rPr>
        <w:t>个省(区、市)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 xml:space="preserve">回族自治区、新疆维吾尔自治区、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headerReference r:id="rId6" w:type="default"/>
          <w:pgSz w:w="11907" w:h="16839"/>
          <w:pgMar w:top="400" w:right="1490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</w:p>
    <w:p>
      <w:pPr>
        <w:spacing w:before="28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3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学院(北京协和医学院)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/>
    <w:p>
      <w:pPr>
        <w:spacing w:line="132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20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Align w:val="top"/>
          </w:tcPr>
          <w:p>
            <w:pPr>
              <w:spacing w:before="197" w:line="175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62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spacing w:before="130" w:line="220" w:lineRule="auto"/>
              <w:ind w:left="3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国内外本领域的最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spacing w:before="151" w:line="220" w:lineRule="auto"/>
              <w:ind w:left="3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spacing w:before="148" w:line="221" w:lineRule="auto"/>
              <w:ind w:left="3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31" w:line="221" w:lineRule="auto"/>
              <w:ind w:left="3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51" w:line="221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55" w:line="310" w:lineRule="exact"/>
              <w:ind w:left="2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位近几年与项目有关的工作概况</w:t>
            </w:r>
          </w:p>
          <w:p>
            <w:pPr>
              <w:spacing w:line="219" w:lineRule="auto"/>
              <w:ind w:left="1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(包括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开展的培训、科研工作以及师资队伍情况)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上一年度本项目是否获批国</w:t>
            </w:r>
          </w:p>
          <w:p>
            <w:pPr>
              <w:spacing w:before="61" w:line="248" w:lineRule="auto"/>
              <w:ind w:left="512" w:right="190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级继续医学教育项目并填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了项目执行情况？</w:t>
            </w:r>
          </w:p>
        </w:tc>
        <w:tc>
          <w:tcPr>
            <w:tcW w:w="5433" w:type="dxa"/>
            <w:vAlign w:val="top"/>
          </w:tcPr>
          <w:p>
            <w:pPr>
              <w:spacing w:before="132" w:line="213" w:lineRule="auto"/>
              <w:ind w:left="11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上一年度的项目编号是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3" w:type="dxa"/>
            <w:vAlign w:val="top"/>
          </w:tcPr>
          <w:p>
            <w:pPr>
              <w:spacing w:before="13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918"/>
        <w:gridCol w:w="881"/>
        <w:gridCol w:w="719"/>
        <w:gridCol w:w="1130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198" w:lineRule="auto"/>
              <w:ind w:left="5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149" w:type="dxa"/>
            <w:vAlign w:val="top"/>
          </w:tcPr>
          <w:p>
            <w:pPr>
              <w:spacing w:before="127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28" w:line="221" w:lineRule="auto"/>
              <w:ind w:left="2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27" w:line="221" w:lineRule="auto"/>
              <w:ind w:left="4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23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23" w:line="221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23" w:line="221" w:lineRule="auto"/>
              <w:ind w:left="5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07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作单位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07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否在职(岗)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07" w:line="221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before="107" w:line="22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参与项目授课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06" w:line="22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07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4" w:line="221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8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33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6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871"/>
        <w:gridCol w:w="641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spacing w:before="183" w:line="220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spacing w:before="209" w:line="221" w:lineRule="auto"/>
              <w:ind w:left="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480" w:type="dxa"/>
            <w:vAlign w:val="top"/>
          </w:tcPr>
          <w:p>
            <w:pPr>
              <w:spacing w:before="209" w:line="221" w:lineRule="auto"/>
              <w:ind w:left="10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1871" w:type="dxa"/>
            <w:vAlign w:val="top"/>
          </w:tcPr>
          <w:p>
            <w:pPr>
              <w:spacing w:before="209" w:line="221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教师</w:t>
            </w:r>
          </w:p>
        </w:tc>
        <w:tc>
          <w:tcPr>
            <w:tcW w:w="641" w:type="dxa"/>
            <w:vAlign w:val="top"/>
          </w:tcPr>
          <w:p>
            <w:pPr>
              <w:spacing w:before="209" w:line="22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</w:t>
            </w:r>
          </w:p>
        </w:tc>
        <w:tc>
          <w:tcPr>
            <w:tcW w:w="926" w:type="dxa"/>
            <w:vAlign w:val="top"/>
          </w:tcPr>
          <w:p>
            <w:pPr>
              <w:spacing w:before="209" w:line="221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3" w:line="210" w:lineRule="auto"/>
              <w:ind w:left="30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10" w:lineRule="auto"/>
              <w:ind w:left="1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before="240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984" w:type="dxa"/>
            <w:vAlign w:val="top"/>
          </w:tcPr>
          <w:p>
            <w:pPr>
              <w:spacing w:before="240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241" w:line="220" w:lineRule="auto"/>
              <w:ind w:left="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5"/>
              </w:tabs>
              <w:spacing w:before="69" w:line="277" w:lineRule="auto"/>
              <w:ind w:left="117" w:right="54" w:firstLine="7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6"/>
                <w:w w:val="6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spacing w:before="154" w:line="221" w:lineRule="auto"/>
              <w:ind w:left="1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举办期限(天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6" w:line="221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1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5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99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西部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4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</w:p>
          <w:p>
            <w:pPr>
              <w:spacing w:before="61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(区、市)学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</w:t>
            </w:r>
          </w:p>
          <w:p>
            <w:pPr>
              <w:spacing w:before="60" w:line="221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56" w:line="287" w:lineRule="auto"/>
              <w:ind w:left="787" w:right="142" w:hanging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招基层单位学员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8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93" w:line="247" w:lineRule="auto"/>
              <w:ind w:left="795" w:right="156" w:hanging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实验(技术示范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03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03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12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13" w:line="22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3" w:line="22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21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227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spacing w:before="183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目负责人通讯地址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spacing w:before="197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vAlign w:val="top"/>
          </w:tcPr>
          <w:p>
            <w:pPr>
              <w:spacing w:before="197" w:line="221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auto"/>
              <w:ind w:left="119" w:right="10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(自治区、直辖市)继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教育委员会、新疆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生产建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设兵团继续医学教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育委员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会、国家卫生健康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委员会直属联系单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关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学(协)会等单位意见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400" w:right="1735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w:pict>
        <v:rect id="_x0000_s2049" o:spid="_x0000_s2049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RkYzQ5MDk0YjFhYzFkZjJhOTA0ZTY5MTEyZWFmNDEifQ=="/>
  </w:docVars>
  <w:rsids>
    <w:rsidRoot w:val="00000000"/>
    <w:rsid w:val="19954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3552</Words>
  <Characters>4108</Characters>
  <TotalTime>2</TotalTime>
  <ScaleCrop>false</ScaleCrop>
  <LinksUpToDate>false</LinksUpToDate>
  <CharactersWithSpaces>5484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2023-07-17T02:00:08Z</dcterms:created>
  <dc:creator>86138</dc:creator>
  <cp:lastModifiedBy>辰宝妈</cp:lastModifiedBy>
  <dcterms:modified xsi:type="dcterms:W3CDTF">2023-07-17T02:02:12Z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2023-07-17T10:00:08Z</vt:filetime>
  </property>
  <property fmtid="{D5CDD505-2E9C-101B-9397-08002B2CF9AE}" pid="4" name="KSOProductBuildVer">
    <vt:lpwstr>2052-11.1.0.14309</vt:lpwstr>
  </property>
  <property fmtid="{D5CDD505-2E9C-101B-9397-08002B2CF9AE}" pid="5" name="ICV">
    <vt:lpwstr>3DF376F029204CD892F10E0E3C65A6A1_12</vt:lpwstr>
  </property>
</Properties>
</file>