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CA" w:rsidRPr="00031C7D" w:rsidRDefault="007E5BAB">
      <w:pPr>
        <w:rPr>
          <w:rFonts w:ascii="黑体" w:eastAsia="黑体" w:hAnsi="黑体" w:cs="仿宋"/>
          <w:sz w:val="28"/>
          <w:szCs w:val="28"/>
        </w:rPr>
      </w:pPr>
      <w:bookmarkStart w:id="0" w:name="_GoBack"/>
      <w:bookmarkEnd w:id="0"/>
      <w:r w:rsidRPr="00031C7D">
        <w:rPr>
          <w:rFonts w:ascii="黑体" w:eastAsia="黑体" w:hAnsi="黑体" w:cs="仿宋" w:hint="eastAsia"/>
          <w:sz w:val="28"/>
          <w:szCs w:val="28"/>
        </w:rPr>
        <w:t>附件</w:t>
      </w:r>
      <w:r w:rsidRPr="00031C7D">
        <w:rPr>
          <w:rFonts w:ascii="黑体" w:eastAsia="黑体" w:hAnsi="黑体" w:cs="仿宋"/>
          <w:sz w:val="28"/>
          <w:szCs w:val="28"/>
        </w:rPr>
        <w:t>1</w:t>
      </w:r>
    </w:p>
    <w:p w:rsidR="00D468CF" w:rsidRDefault="00D468CF">
      <w:pPr>
        <w:spacing w:line="580" w:lineRule="exact"/>
        <w:contextualSpacing/>
        <w:jc w:val="center"/>
        <w:rPr>
          <w:rFonts w:ascii="方正小标宋简体" w:eastAsia="方正小标宋简体" w:hAnsi="仿宋" w:cs="仿宋"/>
          <w:sz w:val="44"/>
          <w:szCs w:val="44"/>
        </w:rPr>
      </w:pPr>
    </w:p>
    <w:p w:rsidR="00D468CF" w:rsidRDefault="007E5BAB">
      <w:pPr>
        <w:spacing w:line="580" w:lineRule="exact"/>
        <w:contextualSpacing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中国康复医学会呼吸康复专科培训基地</w:t>
      </w:r>
    </w:p>
    <w:p w:rsidR="00E819CA" w:rsidRDefault="007E5BAB">
      <w:pPr>
        <w:spacing w:line="580" w:lineRule="exact"/>
        <w:contextualSpacing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申报基本</w:t>
      </w:r>
      <w:r w:rsidR="00214198">
        <w:rPr>
          <w:rFonts w:ascii="方正小标宋简体" w:eastAsia="方正小标宋简体" w:hAnsi="仿宋" w:cs="仿宋" w:hint="eastAsia"/>
          <w:sz w:val="44"/>
          <w:szCs w:val="44"/>
        </w:rPr>
        <w:t>条件</w:t>
      </w:r>
    </w:p>
    <w:p w:rsidR="00E819CA" w:rsidRDefault="00E819CA">
      <w:pPr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BB7954" w:rsidRDefault="00BB7954" w:rsidP="00BB7954">
      <w:pPr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一、会员要求</w:t>
      </w:r>
    </w:p>
    <w:p w:rsidR="00BB7954" w:rsidRDefault="00BB7954" w:rsidP="00BB7954">
      <w:pPr>
        <w:spacing w:line="360" w:lineRule="auto"/>
        <w:ind w:firstLineChars="200" w:firstLine="640"/>
        <w:rPr>
          <w:rFonts w:ascii="仿宋" w:eastAsia="仿宋" w:hAnsi="仿宋" w:cs="仿宋"/>
          <w:spacing w:val="-6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申报单位须为中国康复医学会单位会员</w:t>
      </w:r>
      <w:r w:rsidR="00B05FBA">
        <w:rPr>
          <w:rFonts w:ascii="仿宋" w:eastAsia="仿宋" w:hAnsi="仿宋" w:cs="仿宋" w:hint="eastAsia"/>
          <w:bCs/>
          <w:sz w:val="32"/>
          <w:szCs w:val="32"/>
        </w:rPr>
        <w:t>（已完成注册并缴纳会费）</w:t>
      </w:r>
      <w:r>
        <w:rPr>
          <w:rFonts w:ascii="仿宋" w:eastAsia="仿宋" w:hAnsi="仿宋" w:cs="仿宋" w:hint="eastAsia"/>
          <w:bCs/>
          <w:sz w:val="32"/>
          <w:szCs w:val="32"/>
        </w:rPr>
        <w:t>。</w:t>
      </w:r>
    </w:p>
    <w:p w:rsidR="00E819CA" w:rsidRDefault="00BB7954">
      <w:pPr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二</w:t>
      </w:r>
      <w:r w:rsidR="007E5BAB">
        <w:rPr>
          <w:rFonts w:ascii="黑体" w:eastAsia="黑体" w:hAnsi="黑体" w:cs="仿宋" w:hint="eastAsia"/>
          <w:color w:val="000000"/>
          <w:sz w:val="32"/>
          <w:szCs w:val="32"/>
        </w:rPr>
        <w:t>、基本条件</w:t>
      </w:r>
    </w:p>
    <w:p w:rsidR="00E819CA" w:rsidRPr="00031C7D" w:rsidRDefault="008824C0">
      <w:pPr>
        <w:spacing w:line="580" w:lineRule="atLeast"/>
        <w:ind w:firstLineChars="200" w:firstLine="640"/>
        <w:contextualSpacing/>
        <w:rPr>
          <w:rFonts w:ascii="楷体_GB2312" w:eastAsia="楷体_GB2312" w:hAnsi="仿宋" w:cs="仿宋"/>
          <w:sz w:val="32"/>
          <w:szCs w:val="32"/>
        </w:rPr>
      </w:pPr>
      <w:r w:rsidRPr="00031C7D">
        <w:rPr>
          <w:rFonts w:ascii="楷体_GB2312" w:eastAsia="楷体_GB2312" w:hAnsi="仿宋" w:cs="仿宋" w:hint="eastAsia"/>
          <w:sz w:val="32"/>
          <w:szCs w:val="32"/>
        </w:rPr>
        <w:t>（一）</w:t>
      </w:r>
      <w:r w:rsidR="007E5BAB" w:rsidRPr="00031C7D">
        <w:rPr>
          <w:rFonts w:ascii="楷体_GB2312" w:eastAsia="楷体_GB2312" w:hAnsi="仿宋" w:cs="仿宋" w:hint="eastAsia"/>
          <w:sz w:val="32"/>
          <w:szCs w:val="32"/>
        </w:rPr>
        <w:t>医院基本要求</w:t>
      </w:r>
    </w:p>
    <w:p w:rsidR="00D50F67" w:rsidRPr="00D53138" w:rsidRDefault="008824C0">
      <w:pPr>
        <w:spacing w:line="580" w:lineRule="atLeas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 w:rsidR="007E5BAB" w:rsidRPr="00D53138">
        <w:rPr>
          <w:rFonts w:ascii="仿宋" w:eastAsia="仿宋" w:hAnsi="仿宋" w:cs="仿宋" w:hint="eastAsia"/>
          <w:sz w:val="32"/>
          <w:szCs w:val="32"/>
        </w:rPr>
        <w:t>三级综合性医疗机构，床位总数≥</w:t>
      </w:r>
      <w:r w:rsidR="00D50F67" w:rsidRPr="00031C7D">
        <w:rPr>
          <w:rFonts w:ascii="仿宋" w:eastAsia="仿宋" w:hAnsi="仿宋" w:cs="仿宋"/>
          <w:sz w:val="32"/>
          <w:szCs w:val="32"/>
        </w:rPr>
        <w:t>800</w:t>
      </w:r>
      <w:r w:rsidR="007E5BAB" w:rsidRPr="00031C7D">
        <w:rPr>
          <w:rFonts w:ascii="仿宋" w:eastAsia="仿宋" w:hAnsi="仿宋" w:cs="仿宋" w:hint="eastAsia"/>
          <w:sz w:val="32"/>
          <w:szCs w:val="32"/>
        </w:rPr>
        <w:t>张</w:t>
      </w:r>
      <w:r w:rsidR="007E5BAB" w:rsidRPr="00D53138">
        <w:rPr>
          <w:rFonts w:ascii="仿宋" w:eastAsia="仿宋" w:hAnsi="仿宋" w:cs="仿宋" w:hint="eastAsia"/>
          <w:sz w:val="32"/>
          <w:szCs w:val="32"/>
        </w:rPr>
        <w:t>；或二级以上呼吸</w:t>
      </w:r>
      <w:r w:rsidR="007E5BAB" w:rsidRPr="00D53138">
        <w:rPr>
          <w:rFonts w:ascii="仿宋" w:eastAsia="仿宋" w:hAnsi="仿宋" w:cs="仿宋"/>
          <w:sz w:val="32"/>
          <w:szCs w:val="32"/>
        </w:rPr>
        <w:t>/康复专科医院，床位总数≥</w:t>
      </w:r>
      <w:r w:rsidR="00D50F67" w:rsidRPr="00031C7D">
        <w:rPr>
          <w:rFonts w:ascii="仿宋" w:eastAsia="仿宋" w:hAnsi="仿宋" w:cs="仿宋"/>
          <w:sz w:val="32"/>
          <w:szCs w:val="32"/>
        </w:rPr>
        <w:t>400</w:t>
      </w:r>
      <w:r w:rsidR="007E5BAB" w:rsidRPr="00031C7D">
        <w:rPr>
          <w:rFonts w:ascii="仿宋" w:eastAsia="仿宋" w:hAnsi="仿宋" w:cs="仿宋" w:hint="eastAsia"/>
          <w:sz w:val="32"/>
          <w:szCs w:val="32"/>
        </w:rPr>
        <w:t>张。</w:t>
      </w:r>
    </w:p>
    <w:p w:rsidR="00E819CA" w:rsidRDefault="008824C0">
      <w:pPr>
        <w:spacing w:line="580" w:lineRule="atLeas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 w:rsidR="001B600F" w:rsidRPr="00D53138">
        <w:rPr>
          <w:rFonts w:ascii="仿宋" w:eastAsia="仿宋" w:hAnsi="仿宋" w:cs="仿宋" w:hint="eastAsia"/>
          <w:sz w:val="32"/>
          <w:szCs w:val="32"/>
        </w:rPr>
        <w:t>呼吸与危重症医学科</w:t>
      </w:r>
      <w:r w:rsidR="007E5BAB" w:rsidRPr="00D53138">
        <w:rPr>
          <w:rFonts w:ascii="仿宋" w:eastAsia="仿宋" w:hAnsi="仿宋" w:cs="仿宋" w:hint="eastAsia"/>
          <w:sz w:val="32"/>
          <w:szCs w:val="32"/>
        </w:rPr>
        <w:t>床位数</w:t>
      </w:r>
      <w:r w:rsidR="007E5BAB" w:rsidRPr="00031C7D">
        <w:rPr>
          <w:rFonts w:ascii="仿宋" w:eastAsia="仿宋" w:hAnsi="仿宋" w:cs="仿宋" w:hint="eastAsia"/>
          <w:sz w:val="32"/>
          <w:szCs w:val="32"/>
        </w:rPr>
        <w:t>≥</w:t>
      </w:r>
      <w:r w:rsidR="007E5BAB" w:rsidRPr="00031C7D">
        <w:rPr>
          <w:rFonts w:ascii="仿宋" w:eastAsia="仿宋" w:hAnsi="仿宋" w:cs="仿宋"/>
          <w:sz w:val="32"/>
          <w:szCs w:val="32"/>
        </w:rPr>
        <w:t>50张</w:t>
      </w:r>
      <w:r w:rsidR="007E5BAB" w:rsidRPr="00D53138">
        <w:rPr>
          <w:rFonts w:ascii="仿宋" w:eastAsia="仿宋" w:hAnsi="仿宋" w:cs="仿宋" w:hint="eastAsia"/>
          <w:sz w:val="32"/>
          <w:szCs w:val="32"/>
        </w:rPr>
        <w:t>；</w:t>
      </w:r>
      <w:r w:rsidR="001B600F" w:rsidRPr="00D53138">
        <w:rPr>
          <w:rFonts w:ascii="仿宋" w:eastAsia="仿宋" w:hAnsi="仿宋" w:cs="仿宋" w:hint="eastAsia"/>
          <w:sz w:val="32"/>
          <w:szCs w:val="32"/>
        </w:rPr>
        <w:t>康复医学科床位数≥</w:t>
      </w:r>
      <w:r w:rsidR="001B600F" w:rsidRPr="00D53138">
        <w:rPr>
          <w:rFonts w:ascii="仿宋" w:eastAsia="仿宋" w:hAnsi="仿宋" w:cs="仿宋"/>
          <w:sz w:val="32"/>
          <w:szCs w:val="32"/>
        </w:rPr>
        <w:t>20张，呼吸</w:t>
      </w:r>
      <w:r w:rsidR="007E5BAB" w:rsidRPr="00D53138">
        <w:rPr>
          <w:rFonts w:ascii="仿宋" w:eastAsia="仿宋" w:hAnsi="仿宋" w:cs="仿宋" w:hint="eastAsia"/>
          <w:sz w:val="32"/>
          <w:szCs w:val="32"/>
        </w:rPr>
        <w:t>专科门诊量≥</w:t>
      </w:r>
      <w:r w:rsidR="007E5BAB" w:rsidRPr="00D53138">
        <w:rPr>
          <w:rFonts w:ascii="仿宋" w:eastAsia="仿宋" w:hAnsi="仿宋" w:cs="仿宋"/>
          <w:sz w:val="32"/>
          <w:szCs w:val="32"/>
        </w:rPr>
        <w:t>3万人次/年；病房患护比≥1:0</w:t>
      </w:r>
      <w:r w:rsidR="007E5BAB">
        <w:rPr>
          <w:rFonts w:ascii="仿宋" w:eastAsia="仿宋" w:hAnsi="仿宋" w:cs="仿宋" w:hint="eastAsia"/>
          <w:sz w:val="32"/>
          <w:szCs w:val="32"/>
        </w:rPr>
        <w:t>.3。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.</w:t>
      </w:r>
      <w:r w:rsidR="007E5BAB">
        <w:rPr>
          <w:rFonts w:ascii="仿宋" w:eastAsia="仿宋" w:hAnsi="仿宋" w:cs="仿宋" w:hint="eastAsia"/>
          <w:sz w:val="32"/>
          <w:szCs w:val="32"/>
        </w:rPr>
        <w:t>设立有RICU或MICU，床位数≥6张。</w:t>
      </w:r>
    </w:p>
    <w:p w:rsidR="00E819CA" w:rsidRDefault="008824C0">
      <w:pPr>
        <w:spacing w:line="580" w:lineRule="atLeas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/>
          <w:sz w:val="32"/>
          <w:szCs w:val="32"/>
        </w:rPr>
        <w:t>.</w:t>
      </w:r>
      <w:r w:rsidR="007E5BAB">
        <w:rPr>
          <w:rFonts w:ascii="仿宋" w:eastAsia="仿宋" w:hAnsi="仿宋" w:cs="仿宋" w:hint="eastAsia"/>
          <w:sz w:val="32"/>
          <w:szCs w:val="32"/>
        </w:rPr>
        <w:t>设立呼吸康复病房、评定与治疗中心（包括肺功能室、6分钟步行试验场地、康复PT训练室、康复OT训练室、传统治疗室、言语治疗室等）。</w:t>
      </w:r>
    </w:p>
    <w:p w:rsidR="00E819CA" w:rsidRPr="00031C7D" w:rsidRDefault="008824C0">
      <w:pPr>
        <w:spacing w:line="580" w:lineRule="atLeast"/>
        <w:ind w:firstLineChars="200" w:firstLine="640"/>
        <w:contextualSpacing/>
        <w:rPr>
          <w:rFonts w:ascii="楷体_GB2312" w:eastAsia="楷体_GB2312" w:hAnsi="仿宋" w:cs="仿宋"/>
          <w:sz w:val="32"/>
          <w:szCs w:val="32"/>
        </w:rPr>
      </w:pPr>
      <w:r w:rsidRPr="00031C7D">
        <w:rPr>
          <w:rFonts w:ascii="楷体_GB2312" w:eastAsia="楷体_GB2312" w:hAnsi="仿宋" w:cs="仿宋" w:hint="eastAsia"/>
          <w:sz w:val="32"/>
          <w:szCs w:val="32"/>
        </w:rPr>
        <w:t>（二）</w:t>
      </w:r>
      <w:r w:rsidR="007E5BAB" w:rsidRPr="00031C7D">
        <w:rPr>
          <w:rFonts w:ascii="楷体_GB2312" w:eastAsia="楷体_GB2312" w:hAnsi="仿宋" w:cs="仿宋" w:hint="eastAsia"/>
          <w:sz w:val="32"/>
          <w:szCs w:val="32"/>
        </w:rPr>
        <w:t>呼吸康复专业要求</w:t>
      </w:r>
    </w:p>
    <w:p w:rsidR="00E819CA" w:rsidRPr="00031C7D" w:rsidRDefault="008824C0">
      <w:pPr>
        <w:spacing w:line="580" w:lineRule="atLeas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 w:rsidR="007E5BAB">
        <w:rPr>
          <w:rFonts w:ascii="仿宋" w:eastAsia="仿宋" w:hAnsi="仿宋" w:cs="仿宋" w:hint="eastAsia"/>
          <w:sz w:val="32"/>
          <w:szCs w:val="32"/>
        </w:rPr>
        <w:t>相关疾病：临床收治各种呼吸系统疾病患者为主要对象。收治患者主要包括：</w:t>
      </w:r>
      <w:r w:rsidR="007E5BAB" w:rsidRPr="00031C7D">
        <w:rPr>
          <w:rFonts w:ascii="仿宋" w:eastAsia="仿宋" w:hAnsi="仿宋" w:cs="仿宋" w:hint="eastAsia"/>
          <w:b/>
          <w:sz w:val="32"/>
          <w:szCs w:val="32"/>
        </w:rPr>
        <w:t>肺部感染、支气管扩张、慢性阻塞性肺疾病、间质性肺疾病、</w:t>
      </w:r>
      <w:r w:rsidR="00701854" w:rsidRPr="00031C7D">
        <w:rPr>
          <w:rFonts w:ascii="仿宋" w:eastAsia="仿宋" w:hAnsi="仿宋" w:cs="仿宋" w:hint="eastAsia"/>
          <w:b/>
          <w:sz w:val="32"/>
          <w:szCs w:val="32"/>
        </w:rPr>
        <w:t>哮喘、</w:t>
      </w:r>
      <w:r w:rsidR="009A628A" w:rsidRPr="00031C7D">
        <w:rPr>
          <w:rFonts w:ascii="仿宋" w:eastAsia="仿宋" w:hAnsi="仿宋" w:cs="仿宋" w:hint="eastAsia"/>
          <w:b/>
          <w:sz w:val="32"/>
          <w:szCs w:val="32"/>
        </w:rPr>
        <w:t>呼吸衰竭（</w:t>
      </w:r>
      <w:r w:rsidR="009A628A" w:rsidRPr="00031C7D">
        <w:rPr>
          <w:rFonts w:ascii="仿宋" w:eastAsia="仿宋" w:hAnsi="仿宋" w:cs="仿宋"/>
          <w:b/>
          <w:sz w:val="32"/>
          <w:szCs w:val="32"/>
        </w:rPr>
        <w:t>ARDS</w:t>
      </w:r>
      <w:r w:rsidR="009A628A" w:rsidRPr="00031C7D">
        <w:rPr>
          <w:rFonts w:ascii="仿宋" w:eastAsia="仿宋" w:hAnsi="仿宋" w:cs="仿宋" w:hint="eastAsia"/>
          <w:b/>
          <w:sz w:val="32"/>
          <w:szCs w:val="32"/>
        </w:rPr>
        <w:t>）</w:t>
      </w:r>
      <w:r w:rsidR="00701854" w:rsidRPr="00031C7D">
        <w:rPr>
          <w:rFonts w:ascii="仿宋" w:eastAsia="仿宋" w:hAnsi="仿宋" w:cs="仿宋" w:hint="eastAsia"/>
          <w:b/>
          <w:sz w:val="32"/>
          <w:szCs w:val="32"/>
        </w:rPr>
        <w:t>、</w:t>
      </w:r>
      <w:r w:rsidR="009A628A" w:rsidRPr="00031C7D">
        <w:rPr>
          <w:rFonts w:ascii="仿宋" w:eastAsia="仿宋" w:hAnsi="仿宋" w:cs="仿宋" w:hint="eastAsia"/>
          <w:b/>
          <w:sz w:val="32"/>
          <w:szCs w:val="32"/>
        </w:rPr>
        <w:t>肺栓塞、肺恶性肿瘤、</w:t>
      </w:r>
      <w:r w:rsidR="009A628A">
        <w:rPr>
          <w:rFonts w:ascii="仿宋" w:eastAsia="仿宋" w:hAnsi="仿宋" w:cs="仿宋" w:hint="eastAsia"/>
          <w:sz w:val="32"/>
          <w:szCs w:val="32"/>
        </w:rPr>
        <w:lastRenderedPageBreak/>
        <w:t>肺结核、</w:t>
      </w:r>
      <w:r w:rsidR="007E5BAB">
        <w:rPr>
          <w:rFonts w:ascii="仿宋" w:eastAsia="仿宋" w:hAnsi="仿宋" w:cs="仿宋" w:hint="eastAsia"/>
          <w:sz w:val="32"/>
          <w:szCs w:val="32"/>
        </w:rPr>
        <w:t>职业性肺病、睡眠呼吸疾病、介入呼吸病学、肺血管疾病、烟草病学、呼吸疾病预防、肺移植、肺减容</w:t>
      </w:r>
      <w:r w:rsidR="00765392">
        <w:rPr>
          <w:rFonts w:ascii="仿宋" w:eastAsia="仿宋" w:hAnsi="仿宋" w:cs="仿宋" w:hint="eastAsia"/>
          <w:sz w:val="32"/>
          <w:szCs w:val="32"/>
        </w:rPr>
        <w:t>、</w:t>
      </w:r>
      <w:r w:rsidR="00765392" w:rsidRPr="00031C7D">
        <w:rPr>
          <w:rFonts w:ascii="仿宋" w:eastAsia="仿宋" w:hAnsi="仿宋" w:cs="仿宋" w:hint="eastAsia"/>
          <w:sz w:val="32"/>
          <w:szCs w:val="32"/>
        </w:rPr>
        <w:t>胸膜病变</w:t>
      </w:r>
      <w:r w:rsidR="007E5BAB">
        <w:rPr>
          <w:rFonts w:ascii="仿宋" w:eastAsia="仿宋" w:hAnsi="仿宋" w:cs="仿宋" w:hint="eastAsia"/>
          <w:sz w:val="32"/>
          <w:szCs w:val="32"/>
        </w:rPr>
        <w:t>及其他胸部和上腹部手术围手术期。</w:t>
      </w:r>
      <w:r w:rsidR="00701854" w:rsidRPr="00031C7D">
        <w:rPr>
          <w:rFonts w:ascii="仿宋" w:eastAsia="仿宋" w:hAnsi="仿宋" w:cs="仿宋" w:hint="eastAsia"/>
          <w:b/>
          <w:sz w:val="32"/>
          <w:szCs w:val="32"/>
        </w:rPr>
        <w:t>（</w:t>
      </w:r>
      <w:r w:rsidR="00517969" w:rsidRPr="00031C7D">
        <w:rPr>
          <w:rFonts w:ascii="仿宋" w:eastAsia="仿宋" w:hAnsi="仿宋" w:cs="仿宋" w:hint="eastAsia"/>
          <w:b/>
          <w:sz w:val="32"/>
          <w:szCs w:val="32"/>
        </w:rPr>
        <w:t>前</w:t>
      </w:r>
      <w:r w:rsidR="009A628A" w:rsidRPr="00031C7D">
        <w:rPr>
          <w:rFonts w:ascii="仿宋" w:eastAsia="仿宋" w:hAnsi="仿宋" w:cs="仿宋" w:hint="eastAsia"/>
          <w:b/>
          <w:sz w:val="32"/>
          <w:szCs w:val="32"/>
        </w:rPr>
        <w:t>八</w:t>
      </w:r>
      <w:r w:rsidR="00517969" w:rsidRPr="00031C7D">
        <w:rPr>
          <w:rFonts w:ascii="仿宋" w:eastAsia="仿宋" w:hAnsi="仿宋" w:cs="仿宋" w:hint="eastAsia"/>
          <w:b/>
          <w:sz w:val="32"/>
          <w:szCs w:val="32"/>
        </w:rPr>
        <w:t>项为必备</w:t>
      </w:r>
      <w:r w:rsidR="00701854" w:rsidRPr="00031C7D">
        <w:rPr>
          <w:rFonts w:ascii="仿宋" w:eastAsia="仿宋" w:hAnsi="仿宋" w:cs="仿宋" w:hint="eastAsia"/>
          <w:b/>
          <w:sz w:val="32"/>
          <w:szCs w:val="32"/>
        </w:rPr>
        <w:t>条件）</w:t>
      </w:r>
    </w:p>
    <w:p w:rsidR="00E819CA" w:rsidRDefault="008824C0">
      <w:pPr>
        <w:spacing w:line="580" w:lineRule="atLeast"/>
        <w:ind w:firstLineChars="200" w:firstLine="640"/>
        <w:contextualSpacing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 w:rsidR="007E5BAB">
        <w:rPr>
          <w:rFonts w:ascii="仿宋" w:eastAsia="仿宋" w:hAnsi="仿宋" w:cs="仿宋" w:hint="eastAsia"/>
          <w:sz w:val="32"/>
          <w:szCs w:val="32"/>
        </w:rPr>
        <w:t>能够开展呼吸疾病</w:t>
      </w:r>
      <w:r w:rsidR="007E5BAB">
        <w:rPr>
          <w:rFonts w:ascii="仿宋" w:eastAsia="仿宋" w:hAnsi="仿宋" w:cs="仿宋" w:hint="eastAsia"/>
          <w:color w:val="000000"/>
          <w:sz w:val="32"/>
          <w:szCs w:val="32"/>
        </w:rPr>
        <w:t>临床、康复、护理一体化服务。</w:t>
      </w:r>
    </w:p>
    <w:p w:rsidR="00E819CA" w:rsidRDefault="008824C0">
      <w:pPr>
        <w:spacing w:line="580" w:lineRule="atLeas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.</w:t>
      </w:r>
      <w:r w:rsidR="007E5BAB">
        <w:rPr>
          <w:rFonts w:ascii="仿宋" w:eastAsia="仿宋" w:hAnsi="仿宋" w:cs="仿宋" w:hint="eastAsia"/>
          <w:sz w:val="32"/>
          <w:szCs w:val="32"/>
        </w:rPr>
        <w:t>具有开展危重症患者早期康复的能力。</w:t>
      </w:r>
    </w:p>
    <w:p w:rsidR="00E819CA" w:rsidRPr="00031C7D" w:rsidRDefault="008824C0">
      <w:pPr>
        <w:spacing w:line="580" w:lineRule="atLeast"/>
        <w:ind w:firstLineChars="200" w:firstLine="640"/>
        <w:contextualSpacing/>
        <w:rPr>
          <w:rFonts w:ascii="楷体_GB2312" w:eastAsia="楷体_GB2312" w:hAnsi="仿宋" w:cs="仿宋"/>
          <w:sz w:val="32"/>
          <w:szCs w:val="32"/>
        </w:rPr>
      </w:pPr>
      <w:r w:rsidRPr="00031C7D">
        <w:rPr>
          <w:rFonts w:ascii="楷体_GB2312" w:eastAsia="楷体_GB2312" w:hAnsi="仿宋" w:cs="仿宋" w:hint="eastAsia"/>
          <w:sz w:val="32"/>
          <w:szCs w:val="32"/>
        </w:rPr>
        <w:t>（三）</w:t>
      </w:r>
      <w:r w:rsidR="007E5BAB" w:rsidRPr="00031C7D">
        <w:rPr>
          <w:rFonts w:ascii="楷体_GB2312" w:eastAsia="楷体_GB2312" w:hAnsi="仿宋" w:cs="仿宋"/>
          <w:sz w:val="32"/>
          <w:szCs w:val="32"/>
        </w:rPr>
        <w:t>设备设施要求</w:t>
      </w:r>
    </w:p>
    <w:p w:rsidR="00E819CA" w:rsidRDefault="00464E42">
      <w:pPr>
        <w:spacing w:line="360" w:lineRule="auto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 w:rsidRPr="00031C7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高流量</w:t>
      </w:r>
      <w:r w:rsidR="00C96937" w:rsidRPr="00031C7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呼吸湿化治疗仪</w:t>
      </w:r>
      <w:r w:rsidRPr="00031C7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28484D" w:rsidRPr="00031C7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气压驱动</w:t>
      </w:r>
      <w:r w:rsidR="00626044" w:rsidRPr="00031C7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排痰设备，</w:t>
      </w:r>
      <w:r w:rsidR="00994342" w:rsidRPr="00D53138">
        <w:rPr>
          <w:rFonts w:ascii="仿宋" w:eastAsia="仿宋" w:hAnsi="仿宋" w:cs="仿宋"/>
          <w:color w:val="000000"/>
          <w:sz w:val="32"/>
          <w:szCs w:val="32"/>
        </w:rPr>
        <w:t>无创呼吸机、电子支气管镜、</w:t>
      </w:r>
      <w:r w:rsidR="00D26E23" w:rsidRPr="00031C7D">
        <w:rPr>
          <w:rFonts w:ascii="仿宋" w:eastAsia="仿宋" w:hAnsi="仿宋" w:cs="仿宋" w:hint="eastAsia"/>
          <w:color w:val="000000"/>
          <w:sz w:val="32"/>
          <w:szCs w:val="32"/>
        </w:rPr>
        <w:t>电子喉镜、</w:t>
      </w:r>
      <w:r w:rsidR="00994342" w:rsidRPr="00D53138">
        <w:rPr>
          <w:rFonts w:ascii="仿宋" w:eastAsia="仿宋" w:hAnsi="仿宋" w:cs="仿宋" w:hint="eastAsia"/>
          <w:color w:val="000000"/>
          <w:sz w:val="32"/>
          <w:szCs w:val="32"/>
        </w:rPr>
        <w:t>肺功能仪、</w:t>
      </w:r>
      <w:r w:rsidR="00516AEF" w:rsidRPr="00D53138">
        <w:rPr>
          <w:rFonts w:ascii="仿宋" w:eastAsia="仿宋" w:hAnsi="仿宋" w:cs="仿宋" w:hint="eastAsia"/>
          <w:color w:val="000000"/>
          <w:sz w:val="32"/>
          <w:szCs w:val="32"/>
        </w:rPr>
        <w:t>心肺运动试验仪、</w:t>
      </w:r>
      <w:r w:rsidRPr="00D5313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六分钟步行试验系统及场地、主被动上下肢训练</w:t>
      </w:r>
      <w:r w:rsidR="00C96937" w:rsidRPr="00D5313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系统</w:t>
      </w:r>
      <w:r w:rsidRPr="00031C7D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E819CA" w:rsidRDefault="007E5BAB">
      <w:pPr>
        <w:spacing w:line="360" w:lineRule="auto"/>
        <w:ind w:firstLine="640"/>
        <w:rPr>
          <w:rFonts w:ascii="仿宋" w:eastAsia="仿宋" w:hAnsi="仿宋" w:cs="仿宋"/>
          <w:bCs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所有设备有使用流程卡，使用及维修记录，管理及运行良好。</w:t>
      </w:r>
    </w:p>
    <w:p w:rsidR="00E819CA" w:rsidRDefault="00BB7954">
      <w:pPr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三</w:t>
      </w:r>
      <w:r w:rsidR="007E5BAB">
        <w:rPr>
          <w:rFonts w:ascii="黑体" w:eastAsia="黑体" w:hAnsi="黑体" w:cs="仿宋" w:hint="eastAsia"/>
          <w:color w:val="000000"/>
          <w:sz w:val="32"/>
          <w:szCs w:val="32"/>
        </w:rPr>
        <w:t>、师资要求</w:t>
      </w:r>
    </w:p>
    <w:p w:rsidR="00E819CA" w:rsidRDefault="008824C0">
      <w:pPr>
        <w:widowControl/>
        <w:spacing w:line="580" w:lineRule="atLeast"/>
        <w:ind w:firstLineChars="200" w:firstLine="640"/>
        <w:contextualSpacing/>
        <w:rPr>
          <w:rFonts w:ascii="仿宋" w:eastAsia="仿宋" w:hAnsi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宋体" w:hint="eastAsia"/>
          <w:bCs/>
          <w:kern w:val="0"/>
          <w:sz w:val="32"/>
          <w:szCs w:val="32"/>
        </w:rPr>
        <w:t>（一）</w:t>
      </w:r>
      <w:r w:rsidR="007E5BAB">
        <w:rPr>
          <w:rFonts w:ascii="仿宋" w:eastAsia="仿宋" w:hAnsi="宋体" w:hint="eastAsia"/>
          <w:bCs/>
          <w:kern w:val="0"/>
          <w:sz w:val="32"/>
          <w:szCs w:val="32"/>
          <w:lang w:val="zh-CN"/>
        </w:rPr>
        <w:t>基地负责人具有正高级技术职称，呼吸与危重症医学科或康复医学科专业。</w:t>
      </w:r>
    </w:p>
    <w:p w:rsidR="00E819CA" w:rsidRDefault="008824C0">
      <w:pPr>
        <w:widowControl/>
        <w:spacing w:line="580" w:lineRule="atLeast"/>
        <w:ind w:firstLineChars="200" w:firstLine="640"/>
        <w:contextualSpacing/>
        <w:rPr>
          <w:rFonts w:ascii="仿宋" w:eastAsia="仿宋" w:hAnsi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宋体" w:hint="eastAsia"/>
          <w:bCs/>
          <w:kern w:val="0"/>
          <w:sz w:val="32"/>
          <w:szCs w:val="32"/>
        </w:rPr>
        <w:t>（二）</w:t>
      </w:r>
      <w:r w:rsidR="007E5BAB">
        <w:rPr>
          <w:rFonts w:ascii="仿宋" w:eastAsia="仿宋" w:hAnsi="宋体" w:hint="eastAsia"/>
          <w:bCs/>
          <w:kern w:val="0"/>
          <w:sz w:val="32"/>
          <w:szCs w:val="32"/>
          <w:lang w:val="zh-CN"/>
        </w:rPr>
        <w:t>申报单位的医院应具有承担</w:t>
      </w:r>
      <w:r w:rsidR="007E5BAB">
        <w:rPr>
          <w:rFonts w:ascii="仿宋" w:eastAsia="仿宋" w:hAnsi="宋体" w:hint="eastAsia"/>
          <w:bCs/>
          <w:kern w:val="0"/>
          <w:sz w:val="32"/>
          <w:szCs w:val="32"/>
        </w:rPr>
        <w:t>呼吸</w:t>
      </w:r>
      <w:r w:rsidR="007E5BAB">
        <w:rPr>
          <w:rFonts w:ascii="仿宋" w:eastAsia="仿宋" w:hAnsi="宋体" w:hint="eastAsia"/>
          <w:bCs/>
          <w:kern w:val="0"/>
          <w:sz w:val="32"/>
          <w:szCs w:val="32"/>
          <w:lang w:val="zh-CN"/>
        </w:rPr>
        <w:t>康复教学和临床带教任务的能力；有</w:t>
      </w:r>
      <w:r w:rsidR="007E5BAB">
        <w:rPr>
          <w:rFonts w:ascii="仿宋" w:eastAsia="仿宋" w:hAnsi="宋体" w:hint="eastAsia"/>
          <w:bCs/>
          <w:kern w:val="0"/>
          <w:sz w:val="32"/>
          <w:szCs w:val="32"/>
        </w:rPr>
        <w:t>5</w:t>
      </w:r>
      <w:r w:rsidR="007E5BAB">
        <w:rPr>
          <w:rFonts w:ascii="仿宋" w:eastAsia="仿宋" w:hAnsi="宋体" w:hint="eastAsia"/>
          <w:bCs/>
          <w:kern w:val="0"/>
          <w:sz w:val="32"/>
          <w:szCs w:val="32"/>
          <w:lang w:val="zh-CN"/>
        </w:rPr>
        <w:t>名以上具有医学院校课堂教学经验</w:t>
      </w:r>
      <w:r w:rsidR="007E5BAB">
        <w:rPr>
          <w:rFonts w:ascii="仿宋" w:eastAsia="仿宋" w:hAnsi="宋体" w:hint="eastAsia"/>
          <w:bCs/>
          <w:kern w:val="0"/>
          <w:sz w:val="32"/>
          <w:szCs w:val="32"/>
        </w:rPr>
        <w:t>或</w:t>
      </w:r>
      <w:r w:rsidR="007E5BAB">
        <w:rPr>
          <w:rFonts w:ascii="仿宋" w:eastAsia="仿宋" w:hAnsi="宋体" w:hint="eastAsia"/>
          <w:bCs/>
          <w:kern w:val="0"/>
          <w:sz w:val="32"/>
          <w:szCs w:val="32"/>
          <w:lang w:val="zh-CN"/>
        </w:rPr>
        <w:t>省市级以上</w:t>
      </w:r>
      <w:r w:rsidR="007E5BAB">
        <w:rPr>
          <w:rFonts w:ascii="仿宋" w:eastAsia="仿宋" w:hAnsi="宋体" w:hint="eastAsia"/>
          <w:bCs/>
          <w:kern w:val="0"/>
          <w:sz w:val="32"/>
          <w:szCs w:val="32"/>
        </w:rPr>
        <w:t>呼吸</w:t>
      </w:r>
      <w:r w:rsidR="007E5BAB">
        <w:rPr>
          <w:rFonts w:ascii="仿宋" w:eastAsia="仿宋" w:hAnsi="宋体" w:hint="eastAsia"/>
          <w:bCs/>
          <w:kern w:val="0"/>
          <w:sz w:val="32"/>
          <w:szCs w:val="32"/>
          <w:lang w:val="zh-CN"/>
        </w:rPr>
        <w:t>康复</w:t>
      </w:r>
      <w:r w:rsidR="007E5BAB">
        <w:rPr>
          <w:rFonts w:ascii="仿宋" w:eastAsia="仿宋" w:hAnsi="宋体" w:hint="eastAsia"/>
          <w:bCs/>
          <w:kern w:val="0"/>
          <w:sz w:val="32"/>
          <w:szCs w:val="32"/>
        </w:rPr>
        <w:t>继续</w:t>
      </w:r>
      <w:r w:rsidR="007E5BAB">
        <w:rPr>
          <w:rFonts w:ascii="仿宋" w:eastAsia="仿宋" w:hAnsi="宋体" w:hint="eastAsia"/>
          <w:bCs/>
          <w:kern w:val="0"/>
          <w:sz w:val="32"/>
          <w:szCs w:val="32"/>
          <w:lang w:val="zh-CN"/>
        </w:rPr>
        <w:t>教育</w:t>
      </w:r>
      <w:r w:rsidR="007E5BAB">
        <w:rPr>
          <w:rFonts w:ascii="仿宋" w:eastAsia="仿宋" w:hAnsi="宋体" w:hint="eastAsia"/>
          <w:bCs/>
          <w:kern w:val="0"/>
          <w:sz w:val="32"/>
          <w:szCs w:val="32"/>
        </w:rPr>
        <w:t>项目</w:t>
      </w:r>
      <w:r w:rsidR="007E5BAB">
        <w:rPr>
          <w:rFonts w:ascii="仿宋" w:eastAsia="仿宋" w:hAnsi="宋体" w:hint="eastAsia"/>
          <w:bCs/>
          <w:kern w:val="0"/>
          <w:sz w:val="32"/>
          <w:szCs w:val="32"/>
          <w:lang w:val="zh-CN"/>
        </w:rPr>
        <w:t>授课经验的医生、治疗师</w:t>
      </w:r>
      <w:r w:rsidR="007E5BAB">
        <w:rPr>
          <w:rFonts w:ascii="仿宋" w:eastAsia="仿宋" w:hAnsi="宋体" w:hint="eastAsia"/>
          <w:bCs/>
          <w:kern w:val="0"/>
          <w:sz w:val="32"/>
          <w:szCs w:val="32"/>
        </w:rPr>
        <w:t>或护士</w:t>
      </w:r>
      <w:r w:rsidR="007E5BAB">
        <w:rPr>
          <w:rFonts w:ascii="仿宋" w:eastAsia="仿宋" w:hAnsi="宋体" w:hint="eastAsia"/>
          <w:bCs/>
          <w:kern w:val="0"/>
          <w:sz w:val="32"/>
          <w:szCs w:val="32"/>
          <w:lang w:val="zh-CN"/>
        </w:rPr>
        <w:t>，或临床</w:t>
      </w:r>
      <w:r w:rsidR="007E5BAB">
        <w:rPr>
          <w:rFonts w:ascii="仿宋" w:eastAsia="仿宋" w:hAnsi="宋体" w:hint="eastAsia"/>
          <w:bCs/>
          <w:kern w:val="0"/>
          <w:sz w:val="32"/>
          <w:szCs w:val="32"/>
        </w:rPr>
        <w:t>呼吸</w:t>
      </w:r>
      <w:r w:rsidR="007E5BAB">
        <w:rPr>
          <w:rFonts w:ascii="仿宋" w:eastAsia="仿宋" w:hAnsi="宋体" w:hint="eastAsia"/>
          <w:bCs/>
          <w:kern w:val="0"/>
          <w:sz w:val="32"/>
          <w:szCs w:val="32"/>
          <w:lang w:val="zh-CN"/>
        </w:rPr>
        <w:t>康复进修带教经验≥</w:t>
      </w:r>
      <w:r w:rsidR="007E5BAB">
        <w:rPr>
          <w:rFonts w:ascii="仿宋" w:eastAsia="仿宋" w:hAnsi="宋体" w:hint="eastAsia"/>
          <w:bCs/>
          <w:kern w:val="0"/>
          <w:sz w:val="32"/>
          <w:szCs w:val="32"/>
        </w:rPr>
        <w:t>3</w:t>
      </w:r>
      <w:r w:rsidR="007E5BAB">
        <w:rPr>
          <w:rFonts w:ascii="仿宋" w:eastAsia="仿宋" w:hAnsi="宋体" w:hint="eastAsia"/>
          <w:bCs/>
          <w:kern w:val="0"/>
          <w:sz w:val="32"/>
          <w:szCs w:val="32"/>
          <w:lang w:val="zh-CN"/>
        </w:rPr>
        <w:t>年的指导老师。</w:t>
      </w:r>
    </w:p>
    <w:p w:rsidR="00E819CA" w:rsidRDefault="008824C0">
      <w:pPr>
        <w:widowControl/>
        <w:spacing w:line="580" w:lineRule="atLeast"/>
        <w:ind w:firstLineChars="200" w:firstLine="640"/>
        <w:contextualSpacing/>
        <w:rPr>
          <w:rFonts w:ascii="仿宋" w:eastAsia="仿宋" w:hAnsi="宋体"/>
          <w:color w:val="0070C0"/>
          <w:kern w:val="0"/>
          <w:sz w:val="32"/>
          <w:szCs w:val="32"/>
          <w:lang w:val="zh-CN"/>
        </w:rPr>
      </w:pPr>
      <w:r>
        <w:rPr>
          <w:rFonts w:ascii="仿宋" w:eastAsia="仿宋" w:hAnsi="宋体" w:hint="eastAsia"/>
          <w:bCs/>
          <w:kern w:val="0"/>
          <w:sz w:val="32"/>
          <w:szCs w:val="32"/>
        </w:rPr>
        <w:t>（三）</w:t>
      </w:r>
      <w:r w:rsidR="007E5BAB">
        <w:rPr>
          <w:rFonts w:ascii="仿宋" w:eastAsia="仿宋" w:hAnsi="宋体" w:hint="eastAsia"/>
          <w:bCs/>
          <w:kern w:val="0"/>
          <w:sz w:val="32"/>
          <w:szCs w:val="32"/>
          <w:lang w:val="zh-CN"/>
        </w:rPr>
        <w:t>具有较强的培训辐射能力，每年接收二级</w:t>
      </w:r>
      <w:r w:rsidR="007E5BAB">
        <w:rPr>
          <w:rFonts w:ascii="仿宋" w:eastAsia="仿宋" w:hAnsi="宋体" w:hint="eastAsia"/>
          <w:bCs/>
          <w:kern w:val="0"/>
          <w:sz w:val="32"/>
          <w:szCs w:val="32"/>
        </w:rPr>
        <w:t>及</w:t>
      </w:r>
      <w:r w:rsidR="007E5BAB">
        <w:rPr>
          <w:rFonts w:ascii="仿宋" w:eastAsia="仿宋" w:hAnsi="宋体" w:hint="eastAsia"/>
          <w:bCs/>
          <w:kern w:val="0"/>
          <w:sz w:val="32"/>
          <w:szCs w:val="32"/>
          <w:lang w:val="zh-CN"/>
        </w:rPr>
        <w:t>以上医院的进修医师、治疗师、护士人数≥</w:t>
      </w:r>
      <w:r w:rsidR="00516AEF">
        <w:rPr>
          <w:rFonts w:ascii="仿宋" w:eastAsia="仿宋" w:hAnsi="宋体" w:hint="eastAsia"/>
          <w:bCs/>
          <w:kern w:val="0"/>
          <w:sz w:val="32"/>
          <w:szCs w:val="32"/>
        </w:rPr>
        <w:t>10</w:t>
      </w:r>
      <w:r w:rsidR="007E5BAB">
        <w:rPr>
          <w:rFonts w:ascii="仿宋" w:eastAsia="仿宋" w:hAnsi="宋体" w:hint="eastAsia"/>
          <w:bCs/>
          <w:kern w:val="0"/>
          <w:sz w:val="32"/>
          <w:szCs w:val="32"/>
          <w:lang w:val="zh-CN"/>
        </w:rPr>
        <w:t>人。</w:t>
      </w:r>
    </w:p>
    <w:p w:rsidR="00E819CA" w:rsidRDefault="00BB7954">
      <w:pPr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四</w:t>
      </w:r>
      <w:r w:rsidR="007E5BAB">
        <w:rPr>
          <w:rFonts w:ascii="黑体" w:eastAsia="黑体" w:hAnsi="黑体" w:cs="仿宋" w:hint="eastAsia"/>
          <w:color w:val="000000"/>
          <w:sz w:val="32"/>
          <w:szCs w:val="32"/>
        </w:rPr>
        <w:t>、教学内容</w:t>
      </w:r>
    </w:p>
    <w:p w:rsidR="00E819CA" w:rsidRDefault="008824C0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</w:t>
      </w:r>
      <w:r w:rsidR="007E5BAB">
        <w:rPr>
          <w:rFonts w:ascii="仿宋" w:eastAsia="仿宋" w:hAnsi="仿宋" w:cs="仿宋" w:hint="eastAsia"/>
          <w:color w:val="000000"/>
          <w:sz w:val="32"/>
          <w:szCs w:val="32"/>
        </w:rPr>
        <w:t>呼吸康复基本理论。</w:t>
      </w:r>
    </w:p>
    <w:p w:rsidR="00E819CA" w:rsidRDefault="008824C0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 w:rsidR="007E5BAB">
        <w:rPr>
          <w:rFonts w:ascii="仿宋" w:eastAsia="仿宋" w:hAnsi="仿宋" w:cs="仿宋" w:hint="eastAsia"/>
          <w:color w:val="000000"/>
          <w:sz w:val="32"/>
          <w:szCs w:val="32"/>
        </w:rPr>
        <w:t>呼吸康复常见疾病的诊断、治疗技术。</w:t>
      </w:r>
    </w:p>
    <w:p w:rsidR="00E819CA" w:rsidRDefault="008824C0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（三）</w:t>
      </w:r>
      <w:r w:rsidR="007E5BAB">
        <w:rPr>
          <w:rFonts w:ascii="仿宋" w:eastAsia="仿宋" w:hAnsi="仿宋" w:cs="仿宋" w:hint="eastAsia"/>
          <w:color w:val="000000"/>
          <w:sz w:val="32"/>
          <w:szCs w:val="32"/>
        </w:rPr>
        <w:t>呼吸康复常用评定方法、技术。</w:t>
      </w:r>
    </w:p>
    <w:p w:rsidR="00E819CA" w:rsidRDefault="008824C0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</w:t>
      </w:r>
      <w:r w:rsidR="007E5BAB">
        <w:rPr>
          <w:rFonts w:ascii="仿宋" w:eastAsia="仿宋" w:hAnsi="仿宋" w:cs="仿宋" w:hint="eastAsia"/>
          <w:color w:val="000000"/>
          <w:sz w:val="32"/>
          <w:szCs w:val="32"/>
        </w:rPr>
        <w:t>呼吸康复操作常规技术。</w:t>
      </w:r>
    </w:p>
    <w:p w:rsidR="00E819CA" w:rsidRDefault="008824C0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</w:t>
      </w:r>
      <w:r w:rsidR="007E5BAB">
        <w:rPr>
          <w:rFonts w:ascii="仿宋" w:eastAsia="仿宋" w:hAnsi="仿宋" w:cs="仿宋" w:hint="eastAsia"/>
          <w:color w:val="000000"/>
          <w:sz w:val="32"/>
          <w:szCs w:val="32"/>
        </w:rPr>
        <w:t xml:space="preserve">呼吸康复基本技能。 </w:t>
      </w:r>
    </w:p>
    <w:p w:rsidR="00E819CA" w:rsidRDefault="008824C0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</w:t>
      </w:r>
      <w:r w:rsidR="007E5BAB">
        <w:rPr>
          <w:rFonts w:ascii="仿宋" w:eastAsia="仿宋" w:hAnsi="仿宋" w:cs="仿宋" w:hint="eastAsia"/>
          <w:color w:val="000000"/>
          <w:sz w:val="32"/>
          <w:szCs w:val="32"/>
        </w:rPr>
        <w:t>呼吸康复临床思维与解决问题的能力。</w:t>
      </w:r>
    </w:p>
    <w:p w:rsidR="00E819CA" w:rsidRDefault="008824C0">
      <w:pPr>
        <w:widowControl/>
        <w:spacing w:line="580" w:lineRule="atLeast"/>
        <w:ind w:firstLineChars="200" w:firstLine="640"/>
        <w:contextualSpacing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（七）</w:t>
      </w:r>
      <w:r w:rsidR="007E5BAB">
        <w:rPr>
          <w:rFonts w:ascii="仿宋" w:eastAsia="仿宋" w:hAnsi="仿宋" w:cs="仿宋" w:hint="eastAsia"/>
          <w:color w:val="000000"/>
          <w:sz w:val="32"/>
          <w:szCs w:val="32"/>
        </w:rPr>
        <w:t>具备科学完善的结业考核制度。</w:t>
      </w:r>
    </w:p>
    <w:p w:rsidR="00E819CA" w:rsidRDefault="00BB7954">
      <w:pPr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五</w:t>
      </w:r>
      <w:r w:rsidR="007E5BAB">
        <w:rPr>
          <w:rFonts w:ascii="黑体" w:eastAsia="黑体" w:hAnsi="黑体" w:cs="仿宋" w:hint="eastAsia"/>
          <w:color w:val="000000"/>
          <w:sz w:val="32"/>
          <w:szCs w:val="32"/>
        </w:rPr>
        <w:t>、保障能力</w:t>
      </w:r>
    </w:p>
    <w:p w:rsidR="00E819CA" w:rsidRDefault="008824C0">
      <w:pPr>
        <w:spacing w:line="580" w:lineRule="atLeas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</w:t>
      </w:r>
      <w:r w:rsidR="007E5BAB">
        <w:rPr>
          <w:rFonts w:ascii="仿宋" w:eastAsia="仿宋" w:hAnsi="仿宋" w:cs="仿宋" w:hint="eastAsia"/>
          <w:sz w:val="32"/>
          <w:szCs w:val="32"/>
        </w:rPr>
        <w:t>具备独立规范的教学教室。</w:t>
      </w:r>
    </w:p>
    <w:p w:rsidR="00E819CA" w:rsidRDefault="008824C0" w:rsidP="00031C7D">
      <w:pPr>
        <w:ind w:firstLineChars="200" w:firstLine="640"/>
        <w:rPr>
          <w:rFonts w:ascii="仿宋" w:eastAsia="仿宋" w:hAnsi="仿宋" w:cs="仿宋"/>
          <w:spacing w:val="-6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 w:rsidR="007E5BAB">
        <w:rPr>
          <w:rFonts w:ascii="仿宋" w:eastAsia="仿宋" w:hAnsi="仿宋" w:cs="仿宋" w:hint="eastAsia"/>
          <w:spacing w:val="-6"/>
          <w:sz w:val="32"/>
          <w:szCs w:val="32"/>
        </w:rPr>
        <w:t>有专人负责学员临床实践教学。</w:t>
      </w:r>
    </w:p>
    <w:sectPr w:rsidR="00E819CA">
      <w:footerReference w:type="default" r:id="rId7"/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07D" w:rsidRDefault="009F707D">
      <w:r>
        <w:separator/>
      </w:r>
    </w:p>
  </w:endnote>
  <w:endnote w:type="continuationSeparator" w:id="0">
    <w:p w:rsidR="009F707D" w:rsidRDefault="009F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9CA" w:rsidRDefault="007E5B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31C7D" w:rsidRPr="00031C7D">
      <w:rPr>
        <w:noProof/>
        <w:lang w:val="zh-CN"/>
      </w:rPr>
      <w:t>1</w:t>
    </w:r>
    <w:r>
      <w:fldChar w:fldCharType="end"/>
    </w:r>
  </w:p>
  <w:p w:rsidR="00E819CA" w:rsidRDefault="00E819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07D" w:rsidRDefault="009F707D">
      <w:r>
        <w:separator/>
      </w:r>
    </w:p>
  </w:footnote>
  <w:footnote w:type="continuationSeparator" w:id="0">
    <w:p w:rsidR="009F707D" w:rsidRDefault="009F7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E94"/>
    <w:rsid w:val="00012930"/>
    <w:rsid w:val="0003025E"/>
    <w:rsid w:val="00031C7D"/>
    <w:rsid w:val="00032E30"/>
    <w:rsid w:val="00037EE1"/>
    <w:rsid w:val="000464A1"/>
    <w:rsid w:val="000711F5"/>
    <w:rsid w:val="000735DF"/>
    <w:rsid w:val="00076591"/>
    <w:rsid w:val="000903A5"/>
    <w:rsid w:val="00093812"/>
    <w:rsid w:val="000A6266"/>
    <w:rsid w:val="000B6FDD"/>
    <w:rsid w:val="000C0578"/>
    <w:rsid w:val="000E67F3"/>
    <w:rsid w:val="000F1737"/>
    <w:rsid w:val="000F1864"/>
    <w:rsid w:val="000F51F0"/>
    <w:rsid w:val="001128C9"/>
    <w:rsid w:val="00116255"/>
    <w:rsid w:val="00124F42"/>
    <w:rsid w:val="00125F15"/>
    <w:rsid w:val="00140DD6"/>
    <w:rsid w:val="0014629B"/>
    <w:rsid w:val="00172A27"/>
    <w:rsid w:val="00186606"/>
    <w:rsid w:val="001879B5"/>
    <w:rsid w:val="00195815"/>
    <w:rsid w:val="001B600F"/>
    <w:rsid w:val="001C113E"/>
    <w:rsid w:val="001C2358"/>
    <w:rsid w:val="001D04F8"/>
    <w:rsid w:val="001D0CF4"/>
    <w:rsid w:val="001D4F37"/>
    <w:rsid w:val="001D5C87"/>
    <w:rsid w:val="001D7271"/>
    <w:rsid w:val="00207E12"/>
    <w:rsid w:val="00214198"/>
    <w:rsid w:val="0021699A"/>
    <w:rsid w:val="00217A64"/>
    <w:rsid w:val="0023714E"/>
    <w:rsid w:val="00241657"/>
    <w:rsid w:val="0026033D"/>
    <w:rsid w:val="0028484D"/>
    <w:rsid w:val="0028505A"/>
    <w:rsid w:val="00286BBC"/>
    <w:rsid w:val="002A6213"/>
    <w:rsid w:val="002B080D"/>
    <w:rsid w:val="002B1703"/>
    <w:rsid w:val="002B1A8E"/>
    <w:rsid w:val="002B6899"/>
    <w:rsid w:val="002D0FAA"/>
    <w:rsid w:val="002E08A1"/>
    <w:rsid w:val="002F0B3A"/>
    <w:rsid w:val="00303756"/>
    <w:rsid w:val="00303937"/>
    <w:rsid w:val="00314007"/>
    <w:rsid w:val="00316760"/>
    <w:rsid w:val="003226B5"/>
    <w:rsid w:val="00323CBB"/>
    <w:rsid w:val="00332A69"/>
    <w:rsid w:val="00333AB5"/>
    <w:rsid w:val="00336C2E"/>
    <w:rsid w:val="003567C8"/>
    <w:rsid w:val="00362F42"/>
    <w:rsid w:val="0037433F"/>
    <w:rsid w:val="003759B7"/>
    <w:rsid w:val="003806BF"/>
    <w:rsid w:val="00383BB6"/>
    <w:rsid w:val="00394788"/>
    <w:rsid w:val="003A415A"/>
    <w:rsid w:val="003B3429"/>
    <w:rsid w:val="003B5417"/>
    <w:rsid w:val="003D7154"/>
    <w:rsid w:val="003D77B7"/>
    <w:rsid w:val="003E4356"/>
    <w:rsid w:val="003F7B0C"/>
    <w:rsid w:val="00404CB6"/>
    <w:rsid w:val="0041314C"/>
    <w:rsid w:val="00421C02"/>
    <w:rsid w:val="004272E4"/>
    <w:rsid w:val="00427BEE"/>
    <w:rsid w:val="004351D0"/>
    <w:rsid w:val="004402BB"/>
    <w:rsid w:val="0044260D"/>
    <w:rsid w:val="00443E0A"/>
    <w:rsid w:val="00464E42"/>
    <w:rsid w:val="004965AB"/>
    <w:rsid w:val="004A0F5E"/>
    <w:rsid w:val="004A3306"/>
    <w:rsid w:val="004B7274"/>
    <w:rsid w:val="004E6EEB"/>
    <w:rsid w:val="00501A22"/>
    <w:rsid w:val="00516AEF"/>
    <w:rsid w:val="00517969"/>
    <w:rsid w:val="00523559"/>
    <w:rsid w:val="005302B2"/>
    <w:rsid w:val="005328E9"/>
    <w:rsid w:val="00534285"/>
    <w:rsid w:val="005412CF"/>
    <w:rsid w:val="00555336"/>
    <w:rsid w:val="00583F30"/>
    <w:rsid w:val="00584D24"/>
    <w:rsid w:val="00593152"/>
    <w:rsid w:val="005A2A73"/>
    <w:rsid w:val="005C2AA5"/>
    <w:rsid w:val="005D5213"/>
    <w:rsid w:val="005E1B59"/>
    <w:rsid w:val="005E4CB4"/>
    <w:rsid w:val="005F2381"/>
    <w:rsid w:val="005F28E7"/>
    <w:rsid w:val="00600D96"/>
    <w:rsid w:val="00612FA2"/>
    <w:rsid w:val="00626044"/>
    <w:rsid w:val="00634B00"/>
    <w:rsid w:val="00640A45"/>
    <w:rsid w:val="00654887"/>
    <w:rsid w:val="00671C3B"/>
    <w:rsid w:val="00680AEA"/>
    <w:rsid w:val="00683C2D"/>
    <w:rsid w:val="006878AD"/>
    <w:rsid w:val="00690A1B"/>
    <w:rsid w:val="006A30C4"/>
    <w:rsid w:val="006A5512"/>
    <w:rsid w:val="006B0433"/>
    <w:rsid w:val="006B1B87"/>
    <w:rsid w:val="006B364E"/>
    <w:rsid w:val="006C2A68"/>
    <w:rsid w:val="006C3632"/>
    <w:rsid w:val="006D31CF"/>
    <w:rsid w:val="006E530D"/>
    <w:rsid w:val="00701854"/>
    <w:rsid w:val="00707E00"/>
    <w:rsid w:val="0073236C"/>
    <w:rsid w:val="007373AC"/>
    <w:rsid w:val="00765392"/>
    <w:rsid w:val="0078422E"/>
    <w:rsid w:val="00790F0A"/>
    <w:rsid w:val="007C3973"/>
    <w:rsid w:val="007C7044"/>
    <w:rsid w:val="007D4ACF"/>
    <w:rsid w:val="007E0F49"/>
    <w:rsid w:val="007E3C86"/>
    <w:rsid w:val="007E5BAB"/>
    <w:rsid w:val="00811310"/>
    <w:rsid w:val="00823EF6"/>
    <w:rsid w:val="00830A01"/>
    <w:rsid w:val="008356A7"/>
    <w:rsid w:val="008500E5"/>
    <w:rsid w:val="0087281C"/>
    <w:rsid w:val="008824C0"/>
    <w:rsid w:val="008B7F00"/>
    <w:rsid w:val="008D4E54"/>
    <w:rsid w:val="008D6B39"/>
    <w:rsid w:val="008E69AB"/>
    <w:rsid w:val="008F0AB9"/>
    <w:rsid w:val="008F108A"/>
    <w:rsid w:val="009019B2"/>
    <w:rsid w:val="009255C1"/>
    <w:rsid w:val="009664E3"/>
    <w:rsid w:val="00984E26"/>
    <w:rsid w:val="00987285"/>
    <w:rsid w:val="00990428"/>
    <w:rsid w:val="00994342"/>
    <w:rsid w:val="00997E55"/>
    <w:rsid w:val="009A628A"/>
    <w:rsid w:val="009A7842"/>
    <w:rsid w:val="009B085F"/>
    <w:rsid w:val="009B497A"/>
    <w:rsid w:val="009C2A3C"/>
    <w:rsid w:val="009C2D2F"/>
    <w:rsid w:val="009D0FE9"/>
    <w:rsid w:val="009E2D6C"/>
    <w:rsid w:val="009F707D"/>
    <w:rsid w:val="00A07EC8"/>
    <w:rsid w:val="00A30475"/>
    <w:rsid w:val="00A3100A"/>
    <w:rsid w:val="00A41CEA"/>
    <w:rsid w:val="00A7456B"/>
    <w:rsid w:val="00A83434"/>
    <w:rsid w:val="00A90B15"/>
    <w:rsid w:val="00A91663"/>
    <w:rsid w:val="00A943F5"/>
    <w:rsid w:val="00AA4912"/>
    <w:rsid w:val="00AB1175"/>
    <w:rsid w:val="00AB11F9"/>
    <w:rsid w:val="00AB298F"/>
    <w:rsid w:val="00AB4892"/>
    <w:rsid w:val="00AD3CB3"/>
    <w:rsid w:val="00AF74D6"/>
    <w:rsid w:val="00B05FBA"/>
    <w:rsid w:val="00B140D6"/>
    <w:rsid w:val="00B17417"/>
    <w:rsid w:val="00B175BE"/>
    <w:rsid w:val="00B25F2E"/>
    <w:rsid w:val="00B32504"/>
    <w:rsid w:val="00B3292B"/>
    <w:rsid w:val="00B50542"/>
    <w:rsid w:val="00B6546B"/>
    <w:rsid w:val="00B76FAC"/>
    <w:rsid w:val="00B77691"/>
    <w:rsid w:val="00B92208"/>
    <w:rsid w:val="00BA0D55"/>
    <w:rsid w:val="00BB7954"/>
    <w:rsid w:val="00BC6755"/>
    <w:rsid w:val="00BC6C43"/>
    <w:rsid w:val="00BE58D9"/>
    <w:rsid w:val="00C21A8A"/>
    <w:rsid w:val="00C31604"/>
    <w:rsid w:val="00C47745"/>
    <w:rsid w:val="00C57312"/>
    <w:rsid w:val="00C74022"/>
    <w:rsid w:val="00C80122"/>
    <w:rsid w:val="00C92CBA"/>
    <w:rsid w:val="00C96937"/>
    <w:rsid w:val="00CA7026"/>
    <w:rsid w:val="00CB0BA3"/>
    <w:rsid w:val="00CB5971"/>
    <w:rsid w:val="00D058D8"/>
    <w:rsid w:val="00D26E23"/>
    <w:rsid w:val="00D353B0"/>
    <w:rsid w:val="00D468CF"/>
    <w:rsid w:val="00D47815"/>
    <w:rsid w:val="00D50F67"/>
    <w:rsid w:val="00D51854"/>
    <w:rsid w:val="00D5265A"/>
    <w:rsid w:val="00D53138"/>
    <w:rsid w:val="00D65228"/>
    <w:rsid w:val="00D723AE"/>
    <w:rsid w:val="00D81A56"/>
    <w:rsid w:val="00D91A5A"/>
    <w:rsid w:val="00D94ECF"/>
    <w:rsid w:val="00D96F01"/>
    <w:rsid w:val="00DA43E3"/>
    <w:rsid w:val="00DD7956"/>
    <w:rsid w:val="00DE7ADA"/>
    <w:rsid w:val="00DF2312"/>
    <w:rsid w:val="00DF7B11"/>
    <w:rsid w:val="00E06C12"/>
    <w:rsid w:val="00E22CE7"/>
    <w:rsid w:val="00E262E3"/>
    <w:rsid w:val="00E364A6"/>
    <w:rsid w:val="00E3665E"/>
    <w:rsid w:val="00E47EBE"/>
    <w:rsid w:val="00E53FD3"/>
    <w:rsid w:val="00E60CB2"/>
    <w:rsid w:val="00E629BE"/>
    <w:rsid w:val="00E7568C"/>
    <w:rsid w:val="00E819CA"/>
    <w:rsid w:val="00E94D30"/>
    <w:rsid w:val="00EB2999"/>
    <w:rsid w:val="00EC632D"/>
    <w:rsid w:val="00EE4D41"/>
    <w:rsid w:val="00EE5161"/>
    <w:rsid w:val="00EE5B79"/>
    <w:rsid w:val="00EE636C"/>
    <w:rsid w:val="00EE6F70"/>
    <w:rsid w:val="00F071CA"/>
    <w:rsid w:val="00F147A5"/>
    <w:rsid w:val="00F1559A"/>
    <w:rsid w:val="00F26B22"/>
    <w:rsid w:val="00F43500"/>
    <w:rsid w:val="00F53063"/>
    <w:rsid w:val="00F546AE"/>
    <w:rsid w:val="00F5490E"/>
    <w:rsid w:val="00F600F2"/>
    <w:rsid w:val="00F71D65"/>
    <w:rsid w:val="00F82EAF"/>
    <w:rsid w:val="00F87716"/>
    <w:rsid w:val="00F91DC3"/>
    <w:rsid w:val="00F934A6"/>
    <w:rsid w:val="00F97927"/>
    <w:rsid w:val="00FA3A41"/>
    <w:rsid w:val="00FB77F0"/>
    <w:rsid w:val="00FD3902"/>
    <w:rsid w:val="00FF748B"/>
    <w:rsid w:val="018B0EB9"/>
    <w:rsid w:val="02231EBC"/>
    <w:rsid w:val="02233824"/>
    <w:rsid w:val="04D967CA"/>
    <w:rsid w:val="0BC26AE5"/>
    <w:rsid w:val="0C3E2AA9"/>
    <w:rsid w:val="0FA21E74"/>
    <w:rsid w:val="13F524B3"/>
    <w:rsid w:val="176C2072"/>
    <w:rsid w:val="18D608D0"/>
    <w:rsid w:val="1BBD023A"/>
    <w:rsid w:val="204B434E"/>
    <w:rsid w:val="207B40D3"/>
    <w:rsid w:val="21FB24E1"/>
    <w:rsid w:val="23291D03"/>
    <w:rsid w:val="23A45F06"/>
    <w:rsid w:val="23C754E7"/>
    <w:rsid w:val="245152BE"/>
    <w:rsid w:val="258C6233"/>
    <w:rsid w:val="266817BF"/>
    <w:rsid w:val="28677701"/>
    <w:rsid w:val="29FE209E"/>
    <w:rsid w:val="2A7C2FC4"/>
    <w:rsid w:val="2B6F28F5"/>
    <w:rsid w:val="2DF6314B"/>
    <w:rsid w:val="2E2769FE"/>
    <w:rsid w:val="2EA67B51"/>
    <w:rsid w:val="2EE22374"/>
    <w:rsid w:val="2F8F1021"/>
    <w:rsid w:val="2FDC085E"/>
    <w:rsid w:val="3043446D"/>
    <w:rsid w:val="317708CB"/>
    <w:rsid w:val="320F689A"/>
    <w:rsid w:val="333E62AE"/>
    <w:rsid w:val="33CD1617"/>
    <w:rsid w:val="34556692"/>
    <w:rsid w:val="37FD1861"/>
    <w:rsid w:val="3ACC687A"/>
    <w:rsid w:val="3B270D86"/>
    <w:rsid w:val="3D404D92"/>
    <w:rsid w:val="3D7F2C14"/>
    <w:rsid w:val="3DC066D4"/>
    <w:rsid w:val="42A47B70"/>
    <w:rsid w:val="42B70B1F"/>
    <w:rsid w:val="436E196A"/>
    <w:rsid w:val="45342AFB"/>
    <w:rsid w:val="45474D9E"/>
    <w:rsid w:val="45BF0600"/>
    <w:rsid w:val="49375A10"/>
    <w:rsid w:val="4E7F66FB"/>
    <w:rsid w:val="50D64FA4"/>
    <w:rsid w:val="50F63075"/>
    <w:rsid w:val="51216B6D"/>
    <w:rsid w:val="52B16DA7"/>
    <w:rsid w:val="53687E57"/>
    <w:rsid w:val="53750CF5"/>
    <w:rsid w:val="5521413C"/>
    <w:rsid w:val="56E7556B"/>
    <w:rsid w:val="592C6E5A"/>
    <w:rsid w:val="5A2C7FBF"/>
    <w:rsid w:val="5CEF6A24"/>
    <w:rsid w:val="5CF309FE"/>
    <w:rsid w:val="5D162D10"/>
    <w:rsid w:val="5D793E08"/>
    <w:rsid w:val="5E6824FA"/>
    <w:rsid w:val="615E528A"/>
    <w:rsid w:val="622700B4"/>
    <w:rsid w:val="632B6880"/>
    <w:rsid w:val="63945013"/>
    <w:rsid w:val="66514DC4"/>
    <w:rsid w:val="67AD3C5C"/>
    <w:rsid w:val="6B2960C3"/>
    <w:rsid w:val="6B4927A0"/>
    <w:rsid w:val="6EA13865"/>
    <w:rsid w:val="6ECF15BC"/>
    <w:rsid w:val="6F295B84"/>
    <w:rsid w:val="74410A59"/>
    <w:rsid w:val="759858FF"/>
    <w:rsid w:val="78231F7C"/>
    <w:rsid w:val="783B344A"/>
    <w:rsid w:val="7EFB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B1ECE0-7E09-4F00-8C9E-D250560E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Emphasis"/>
    <w:qFormat/>
    <w:rPr>
      <w:rFonts w:cs="Times New Roman"/>
      <w:i/>
      <w:iCs/>
    </w:rPr>
  </w:style>
  <w:style w:type="character" w:styleId="af">
    <w:name w:val="annotation reference"/>
    <w:qFormat/>
    <w:rPr>
      <w:rFonts w:ascii="Calibri" w:eastAsia="宋体" w:hAnsi="Calibri" w:cs="Times New Roman"/>
      <w:sz w:val="21"/>
      <w:szCs w:val="21"/>
    </w:rPr>
  </w:style>
  <w:style w:type="character" w:customStyle="1" w:styleId="aa">
    <w:name w:val="页眉 字符"/>
    <w:link w:val="a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d">
    <w:name w:val="批注主题 字符"/>
    <w:link w:val="ac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a8">
    <w:name w:val="页脚 字符"/>
    <w:link w:val="a7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批注文字 字符"/>
    <w:link w:val="a3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6">
    <w:name w:val="批注框文本 字符"/>
    <w:link w:val="a5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customStyle="1" w:styleId="Style18">
    <w:name w:val="_Style 18"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专科护士培训基地评审细则</dc:title>
  <dc:creator>微软中国</dc:creator>
  <cp:lastModifiedBy>DELL</cp:lastModifiedBy>
  <cp:revision>35</cp:revision>
  <cp:lastPrinted>2020-07-07T00:12:00Z</cp:lastPrinted>
  <dcterms:created xsi:type="dcterms:W3CDTF">2020-09-03T08:19:00Z</dcterms:created>
  <dcterms:modified xsi:type="dcterms:W3CDTF">2021-08-26T07:22:00Z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38C3BD7AB29649B9BAB27E33E1032754</vt:lpwstr>
  </property>
</Properties>
</file>