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附件 2</w:t>
      </w:r>
    </w:p>
    <w:p>
      <w:pPr>
        <w:spacing w:before="117" w:line="219" w:lineRule="auto"/>
        <w:ind w:left="2616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pacing w:val="1"/>
          <w:sz w:val="36"/>
          <w:szCs w:val="36"/>
        </w:rPr>
        <w:t>会</w:t>
      </w:r>
      <w:r>
        <w:rPr>
          <w:rFonts w:ascii="黑体" w:hAnsi="黑体" w:eastAsia="黑体" w:cs="黑体"/>
          <w:sz w:val="36"/>
          <w:szCs w:val="36"/>
        </w:rPr>
        <w:t>议费综合定额标准表</w:t>
      </w:r>
    </w:p>
    <w:bookmarkEnd w:id="0"/>
    <w:p>
      <w:pPr>
        <w:spacing w:before="222" w:line="178" w:lineRule="auto"/>
        <w:ind w:right="13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单位</w:t>
      </w:r>
      <w:r>
        <w:rPr>
          <w:rFonts w:ascii="仿宋" w:hAnsi="仿宋" w:eastAsia="仿宋" w:cs="仿宋"/>
          <w:spacing w:val="-3"/>
          <w:sz w:val="28"/>
          <w:szCs w:val="28"/>
        </w:rPr>
        <w:t>：</w:t>
      </w:r>
      <w:r>
        <w:rPr>
          <w:rFonts w:ascii="仿宋" w:hAnsi="仿宋" w:eastAsia="仿宋" w:cs="仿宋"/>
          <w:spacing w:val="-2"/>
          <w:sz w:val="28"/>
          <w:szCs w:val="28"/>
        </w:rPr>
        <w:t>元/人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•</w:t>
      </w:r>
      <w:r>
        <w:rPr>
          <w:rFonts w:ascii="仿宋" w:hAnsi="仿宋" w:eastAsia="仿宋" w:cs="仿宋"/>
          <w:spacing w:val="-2"/>
          <w:sz w:val="28"/>
          <w:szCs w:val="28"/>
        </w:rPr>
        <w:t>天</w:t>
      </w:r>
    </w:p>
    <w:tbl>
      <w:tblPr>
        <w:tblStyle w:val="2"/>
        <w:tblW w:w="8842" w:type="dxa"/>
        <w:tblInd w:w="1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766"/>
        <w:gridCol w:w="1768"/>
        <w:gridCol w:w="1767"/>
        <w:gridCol w:w="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70" w:type="dxa"/>
            <w:shd w:val="clear" w:color="auto" w:fill="auto"/>
            <w:noWrap w:val="0"/>
            <w:vAlign w:val="top"/>
          </w:tcPr>
          <w:p>
            <w:pPr>
              <w:spacing w:before="204" w:line="224" w:lineRule="auto"/>
              <w:ind w:left="27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7"/>
                <w:sz w:val="30"/>
                <w:szCs w:val="30"/>
              </w:rPr>
              <w:t>会议类别</w:t>
            </w:r>
          </w:p>
        </w:tc>
        <w:tc>
          <w:tcPr>
            <w:tcW w:w="1766" w:type="dxa"/>
            <w:shd w:val="clear" w:color="auto" w:fill="auto"/>
            <w:noWrap w:val="0"/>
            <w:vAlign w:val="top"/>
          </w:tcPr>
          <w:p>
            <w:pPr>
              <w:spacing w:before="205" w:line="225" w:lineRule="auto"/>
              <w:ind w:left="423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7"/>
                <w:sz w:val="30"/>
                <w:szCs w:val="30"/>
              </w:rPr>
              <w:t>住</w:t>
            </w:r>
            <w:r>
              <w:rPr>
                <w:rFonts w:ascii="黑体" w:hAnsi="黑体" w:eastAsia="黑体" w:cs="黑体"/>
                <w:spacing w:val="6"/>
                <w:sz w:val="30"/>
                <w:szCs w:val="30"/>
              </w:rPr>
              <w:t>宿费</w:t>
            </w: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>
            <w:pPr>
              <w:spacing w:before="205" w:line="225" w:lineRule="auto"/>
              <w:ind w:left="42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6"/>
                <w:sz w:val="30"/>
                <w:szCs w:val="30"/>
              </w:rPr>
              <w:t>伙食</w:t>
            </w:r>
            <w:r>
              <w:rPr>
                <w:rFonts w:ascii="黑体" w:hAnsi="黑体" w:eastAsia="黑体" w:cs="黑体"/>
                <w:spacing w:val="5"/>
                <w:sz w:val="30"/>
                <w:szCs w:val="30"/>
              </w:rPr>
              <w:t>费</w:t>
            </w:r>
          </w:p>
        </w:tc>
        <w:tc>
          <w:tcPr>
            <w:tcW w:w="1767" w:type="dxa"/>
            <w:shd w:val="clear" w:color="auto" w:fill="auto"/>
            <w:noWrap w:val="0"/>
            <w:vAlign w:val="top"/>
          </w:tcPr>
          <w:p>
            <w:pPr>
              <w:spacing w:before="205" w:line="225" w:lineRule="auto"/>
              <w:ind w:left="27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7"/>
                <w:sz w:val="30"/>
                <w:szCs w:val="30"/>
              </w:rPr>
              <w:t>其</w:t>
            </w:r>
            <w:r>
              <w:rPr>
                <w:rFonts w:ascii="黑体" w:hAnsi="黑体" w:eastAsia="黑体" w:cs="黑体"/>
                <w:spacing w:val="5"/>
                <w:sz w:val="30"/>
                <w:szCs w:val="30"/>
              </w:rPr>
              <w:t>他费用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spacing w:before="204" w:line="227" w:lineRule="auto"/>
              <w:ind w:left="58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合</w:t>
            </w:r>
            <w:r>
              <w:rPr>
                <w:rFonts w:ascii="黑体" w:hAnsi="黑体" w:eastAsia="黑体" w:cs="黑体"/>
                <w:spacing w:val="2"/>
                <w:sz w:val="30"/>
                <w:szCs w:val="3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70" w:type="dxa"/>
            <w:shd w:val="clear" w:color="auto" w:fill="auto"/>
            <w:noWrap w:val="0"/>
            <w:vAlign w:val="top"/>
          </w:tcPr>
          <w:p>
            <w:pPr>
              <w:spacing w:before="224" w:line="221" w:lineRule="auto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类会议</w:t>
            </w:r>
          </w:p>
        </w:tc>
        <w:tc>
          <w:tcPr>
            <w:tcW w:w="1766" w:type="dxa"/>
            <w:shd w:val="clear" w:color="auto" w:fill="auto"/>
            <w:noWrap w:val="0"/>
            <w:vAlign w:val="top"/>
          </w:tcPr>
          <w:p>
            <w:pPr>
              <w:spacing w:before="275" w:line="179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00</w:t>
            </w: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>
            <w:pPr>
              <w:spacing w:before="275" w:line="179" w:lineRule="auto"/>
              <w:ind w:left="6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50</w:t>
            </w:r>
          </w:p>
        </w:tc>
        <w:tc>
          <w:tcPr>
            <w:tcW w:w="1767" w:type="dxa"/>
            <w:shd w:val="clear" w:color="auto" w:fill="auto"/>
            <w:noWrap w:val="0"/>
            <w:vAlign w:val="top"/>
          </w:tcPr>
          <w:p>
            <w:pPr>
              <w:spacing w:before="275" w:line="179" w:lineRule="auto"/>
              <w:ind w:left="7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10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spacing w:before="275" w:line="179" w:lineRule="auto"/>
              <w:ind w:left="6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760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70" w:type="dxa"/>
            <w:shd w:val="clear" w:color="auto" w:fill="auto"/>
            <w:noWrap w:val="0"/>
            <w:vAlign w:val="top"/>
          </w:tcPr>
          <w:p>
            <w:pPr>
              <w:spacing w:before="224" w:line="221" w:lineRule="auto"/>
              <w:ind w:left="3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类会议</w:t>
            </w:r>
          </w:p>
        </w:tc>
        <w:tc>
          <w:tcPr>
            <w:tcW w:w="1766" w:type="dxa"/>
            <w:shd w:val="clear" w:color="auto" w:fill="auto"/>
            <w:noWrap w:val="0"/>
            <w:vAlign w:val="top"/>
          </w:tcPr>
          <w:p>
            <w:pPr>
              <w:spacing w:before="275" w:line="179" w:lineRule="auto"/>
              <w:ind w:left="6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00</w:t>
            </w: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>
            <w:pPr>
              <w:spacing w:before="275" w:line="179" w:lineRule="auto"/>
              <w:ind w:left="6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50</w:t>
            </w:r>
          </w:p>
        </w:tc>
        <w:tc>
          <w:tcPr>
            <w:tcW w:w="1767" w:type="dxa"/>
            <w:shd w:val="clear" w:color="auto" w:fill="auto"/>
            <w:noWrap w:val="0"/>
            <w:vAlign w:val="top"/>
          </w:tcPr>
          <w:p>
            <w:pPr>
              <w:spacing w:before="275" w:line="179" w:lineRule="auto"/>
              <w:ind w:left="7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00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spacing w:before="275" w:line="179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70" w:type="dxa"/>
            <w:shd w:val="clear" w:color="auto" w:fill="auto"/>
            <w:noWrap w:val="0"/>
            <w:vAlign w:val="top"/>
          </w:tcPr>
          <w:p>
            <w:pPr>
              <w:spacing w:before="225" w:line="221" w:lineRule="auto"/>
              <w:ind w:left="3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三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类会议</w:t>
            </w:r>
          </w:p>
        </w:tc>
        <w:tc>
          <w:tcPr>
            <w:tcW w:w="1766" w:type="dxa"/>
            <w:shd w:val="clear" w:color="auto" w:fill="auto"/>
            <w:noWrap w:val="0"/>
            <w:vAlign w:val="top"/>
          </w:tcPr>
          <w:p>
            <w:pPr>
              <w:spacing w:before="276" w:line="179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40</w:t>
            </w: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>
            <w:pPr>
              <w:spacing w:before="276" w:line="179" w:lineRule="auto"/>
              <w:ind w:left="6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30</w:t>
            </w:r>
          </w:p>
        </w:tc>
        <w:tc>
          <w:tcPr>
            <w:tcW w:w="1767" w:type="dxa"/>
            <w:shd w:val="clear" w:color="auto" w:fill="auto"/>
            <w:noWrap w:val="0"/>
            <w:vAlign w:val="top"/>
          </w:tcPr>
          <w:p>
            <w:pPr>
              <w:spacing w:before="276" w:line="179" w:lineRule="auto"/>
              <w:ind w:left="7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0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spacing w:before="276" w:line="179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5" w:hRule="atLeast"/>
        </w:trPr>
        <w:tc>
          <w:tcPr>
            <w:tcW w:w="1770" w:type="dxa"/>
            <w:shd w:val="clear" w:color="auto" w:fill="auto"/>
            <w:noWrap w:val="0"/>
            <w:vAlign w:val="top"/>
          </w:tcPr>
          <w:p>
            <w:pPr>
              <w:spacing w:line="243" w:lineRule="auto"/>
              <w:rPr>
                <w:rFonts w:ascii="Calibri" w:hAnsi="Calibri"/>
              </w:rPr>
            </w:pPr>
          </w:p>
          <w:p>
            <w:pPr>
              <w:spacing w:line="243" w:lineRule="auto"/>
              <w:rPr>
                <w:rFonts w:ascii="Calibri" w:hAnsi="Calibri"/>
              </w:rPr>
            </w:pPr>
          </w:p>
          <w:p>
            <w:pPr>
              <w:spacing w:line="244" w:lineRule="auto"/>
              <w:rPr>
                <w:rFonts w:ascii="Calibri" w:hAnsi="Calibri"/>
              </w:rPr>
            </w:pPr>
          </w:p>
          <w:p>
            <w:pPr>
              <w:spacing w:line="244" w:lineRule="auto"/>
              <w:rPr>
                <w:rFonts w:ascii="Calibri" w:hAnsi="Calibri"/>
              </w:rPr>
            </w:pPr>
          </w:p>
          <w:p>
            <w:pPr>
              <w:spacing w:line="244" w:lineRule="auto"/>
              <w:rPr>
                <w:rFonts w:ascii="Calibri" w:hAnsi="Calibri"/>
              </w:rPr>
            </w:pPr>
          </w:p>
          <w:p>
            <w:pPr>
              <w:spacing w:line="244" w:lineRule="auto"/>
              <w:rPr>
                <w:rFonts w:ascii="Calibri" w:hAnsi="Calibri"/>
              </w:rPr>
            </w:pPr>
          </w:p>
          <w:p>
            <w:pPr>
              <w:spacing w:line="244" w:lineRule="auto"/>
              <w:rPr>
                <w:rFonts w:ascii="Calibri" w:hAnsi="Calibri"/>
              </w:rPr>
            </w:pPr>
          </w:p>
          <w:p>
            <w:pPr>
              <w:spacing w:line="244" w:lineRule="auto"/>
              <w:rPr>
                <w:rFonts w:ascii="Calibri" w:hAnsi="Calibri"/>
              </w:rPr>
            </w:pPr>
          </w:p>
          <w:p>
            <w:pPr>
              <w:spacing w:line="244" w:lineRule="auto"/>
              <w:rPr>
                <w:rFonts w:ascii="Calibri" w:hAnsi="Calibri"/>
              </w:rPr>
            </w:pPr>
          </w:p>
          <w:p>
            <w:pPr>
              <w:spacing w:line="244" w:lineRule="auto"/>
              <w:rPr>
                <w:rFonts w:ascii="Calibri" w:hAnsi="Calibri"/>
              </w:rPr>
            </w:pPr>
          </w:p>
          <w:p>
            <w:pPr>
              <w:spacing w:before="91" w:line="221" w:lineRule="auto"/>
              <w:ind w:left="5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注</w:t>
            </w:r>
          </w:p>
        </w:tc>
        <w:tc>
          <w:tcPr>
            <w:tcW w:w="7072" w:type="dxa"/>
            <w:gridSpan w:val="4"/>
            <w:shd w:val="clear" w:color="auto" w:fill="auto"/>
            <w:noWrap w:val="0"/>
            <w:vAlign w:val="top"/>
          </w:tcPr>
          <w:p>
            <w:pPr>
              <w:spacing w:line="356" w:lineRule="auto"/>
              <w:rPr>
                <w:rFonts w:ascii="Calibri" w:hAnsi="Calibri"/>
              </w:rPr>
            </w:pPr>
          </w:p>
          <w:p>
            <w:pPr>
              <w:spacing w:before="91" w:line="382" w:lineRule="auto"/>
              <w:ind w:left="18" w:right="1" w:firstLine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会议类别：一类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会议(正式代表在 300 人以上的)；二类会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议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正式代表在 100 人以上、300 人及以下)；三类会议(正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代表在 100 人以下)。</w:t>
            </w:r>
          </w:p>
          <w:p>
            <w:pPr>
              <w:spacing w:before="5" w:line="399" w:lineRule="auto"/>
              <w:ind w:left="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宴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请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标准：一类会议 220 元/人/天；二类会议、三类会议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 xml:space="preserve">180 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人/人/天。陪餐人数不得超过接待人数的三分之一。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其他费用包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括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交通费、场地费、资料费、医药费等。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    </w:t>
            </w:r>
          </w:p>
          <w:p>
            <w:pPr>
              <w:spacing w:before="5" w:line="399" w:lineRule="auto"/>
              <w:ind w:left="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报销会议费须提供会议通知、签到表、合同、支出明细</w:t>
            </w:r>
            <w:r>
              <w:rPr>
                <w:rFonts w:ascii="仿宋" w:hAnsi="仿宋" w:eastAsia="仿宋" w:cs="仿宋"/>
                <w:sz w:val="27"/>
                <w:szCs w:val="27"/>
              </w:rPr>
              <w:t>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jYyMWQwZjI3OTMwMjZiNGEzODZjMWIyYmFhZTIifQ=="/>
  </w:docVars>
  <w:rsids>
    <w:rsidRoot w:val="0D2F678A"/>
    <w:rsid w:val="0D2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2023-02-03T09:13:00Z</dcterms:created>
  <dc:creator>Christina_Lu</dc:creator>
  <cp:lastModifiedBy>Christina_Lu</cp:lastModifiedBy>
  <dcterms:modified xsi:type="dcterms:W3CDTF">2023-02-03T09:13:19Z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16C299A15F9E4252A8006F942E9AE24B</vt:lpwstr>
  </property>
</Properties>
</file>