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AC5DC" w14:textId="77777777" w:rsidR="00AD67D2" w:rsidRDefault="00AD67D2" w:rsidP="00AD67D2">
      <w:pPr>
        <w:rPr>
          <w:rFonts w:ascii="宋体" w:hAnsi="宋体" w:cs="仿宋"/>
          <w:b/>
          <w:szCs w:val="28"/>
        </w:rPr>
      </w:pPr>
      <w:r>
        <w:rPr>
          <w:rFonts w:ascii="宋体" w:hAnsi="宋体" w:cs="仿宋" w:hint="eastAsia"/>
          <w:b/>
          <w:szCs w:val="28"/>
        </w:rPr>
        <w:t>附件</w:t>
      </w:r>
      <w:r>
        <w:rPr>
          <w:rFonts w:ascii="宋体" w:hAnsi="宋体" w:cs="仿宋"/>
          <w:b/>
          <w:szCs w:val="28"/>
        </w:rPr>
        <w:t>1</w:t>
      </w:r>
      <w:r>
        <w:rPr>
          <w:rFonts w:ascii="宋体" w:hAnsi="宋体" w:cs="仿宋" w:hint="eastAsia"/>
          <w:b/>
          <w:szCs w:val="28"/>
        </w:rPr>
        <w:t>：</w:t>
      </w:r>
    </w:p>
    <w:p w14:paraId="6FE57471" w14:textId="77777777" w:rsidR="00AD67D2" w:rsidRDefault="00AD67D2" w:rsidP="00AD67D2">
      <w:pPr>
        <w:spacing w:beforeLines="100" w:before="312" w:afterLines="100" w:after="312"/>
        <w:jc w:val="center"/>
        <w:rPr>
          <w:rFonts w:ascii="宋体" w:hAnsi="宋体"/>
          <w:b/>
          <w:sz w:val="36"/>
          <w:szCs w:val="36"/>
        </w:rPr>
      </w:pPr>
      <w:r>
        <w:rPr>
          <w:rFonts w:ascii="宋体" w:hAnsi="宋体" w:hint="eastAsia"/>
          <w:b/>
          <w:sz w:val="36"/>
          <w:szCs w:val="36"/>
        </w:rPr>
        <w:t>2021年国家级继续医学教育项目申报指南</w:t>
      </w:r>
    </w:p>
    <w:p w14:paraId="50B10611" w14:textId="77777777" w:rsidR="00AD67D2" w:rsidRDefault="00AD67D2" w:rsidP="00AD67D2">
      <w:pPr>
        <w:spacing w:line="620" w:lineRule="exact"/>
        <w:ind w:firstLineChars="200" w:firstLine="640"/>
        <w:rPr>
          <w:rFonts w:ascii="仿宋" w:eastAsia="仿宋" w:hAnsi="仿宋"/>
          <w:sz w:val="32"/>
          <w:szCs w:val="32"/>
        </w:rPr>
      </w:pPr>
      <w:r>
        <w:rPr>
          <w:rFonts w:ascii="仿宋" w:eastAsia="仿宋" w:hAnsi="仿宋" w:hint="eastAsia"/>
          <w:sz w:val="32"/>
          <w:szCs w:val="32"/>
        </w:rPr>
        <w:t>为规范国家级继续医学教育项目申报工作，提升培训质量，根据《国家级继续医学教育项目申报、认可办法》的相关规定并结合实际工作需要，制定本指南。</w:t>
      </w:r>
    </w:p>
    <w:p w14:paraId="32428D1F" w14:textId="77777777" w:rsidR="00AD67D2" w:rsidRDefault="00AD67D2" w:rsidP="00AD67D2">
      <w:pPr>
        <w:spacing w:line="620" w:lineRule="exact"/>
        <w:ind w:firstLineChars="198" w:firstLine="636"/>
        <w:rPr>
          <w:rFonts w:ascii="仿宋" w:eastAsia="仿宋" w:hAnsi="仿宋"/>
          <w:b/>
          <w:sz w:val="32"/>
          <w:szCs w:val="32"/>
        </w:rPr>
      </w:pPr>
      <w:r>
        <w:rPr>
          <w:rFonts w:ascii="仿宋" w:eastAsia="仿宋" w:hAnsi="仿宋" w:hint="eastAsia"/>
          <w:b/>
          <w:sz w:val="32"/>
          <w:szCs w:val="32"/>
        </w:rPr>
        <w:t>一、申报要求</w:t>
      </w:r>
    </w:p>
    <w:p w14:paraId="3E2CBB06" w14:textId="77777777" w:rsidR="00AD67D2" w:rsidRDefault="00AD67D2" w:rsidP="00AD67D2">
      <w:pPr>
        <w:spacing w:line="620" w:lineRule="exact"/>
        <w:ind w:firstLineChars="198" w:firstLine="634"/>
        <w:rPr>
          <w:rFonts w:ascii="仿宋" w:eastAsia="仿宋" w:hAnsi="仿宋"/>
          <w:sz w:val="32"/>
          <w:szCs w:val="32"/>
        </w:rPr>
      </w:pPr>
      <w:r>
        <w:rPr>
          <w:rFonts w:ascii="仿宋" w:eastAsia="仿宋" w:hAnsi="仿宋" w:hint="eastAsia"/>
          <w:sz w:val="32"/>
          <w:szCs w:val="32"/>
        </w:rPr>
        <w:t>（一）对申办单位的要求</w:t>
      </w:r>
    </w:p>
    <w:p w14:paraId="550FAA13" w14:textId="77777777" w:rsidR="00AD67D2" w:rsidRPr="00613BD9" w:rsidRDefault="00AD67D2" w:rsidP="00AD67D2">
      <w:pPr>
        <w:pStyle w:val="a7"/>
        <w:spacing w:before="0" w:beforeAutospacing="0" w:after="0" w:afterAutospacing="0" w:line="620" w:lineRule="exact"/>
        <w:ind w:firstLineChars="200" w:firstLine="640"/>
        <w:jc w:val="both"/>
        <w:rPr>
          <w:rFonts w:ascii="仿宋" w:eastAsia="仿宋" w:hAnsi="仿宋"/>
          <w:sz w:val="32"/>
          <w:szCs w:val="32"/>
        </w:rPr>
      </w:pPr>
      <w:r w:rsidRPr="003F1187">
        <w:rPr>
          <w:rFonts w:ascii="仿宋" w:eastAsia="仿宋" w:hAnsi="仿宋" w:hint="eastAsia"/>
          <w:sz w:val="32"/>
          <w:szCs w:val="32"/>
        </w:rPr>
        <w:t>1.申办单位须为医疗卫生或相关的教学、科研等机构，</w:t>
      </w:r>
      <w:r w:rsidRPr="00613BD9">
        <w:rPr>
          <w:rFonts w:ascii="仿宋" w:eastAsia="仿宋" w:hAnsi="仿宋" w:hint="eastAsia"/>
          <w:sz w:val="32"/>
          <w:szCs w:val="32"/>
        </w:rPr>
        <w:t>按照“谁申报、谁主办、谁负责”的原则可申报冠名本单位或本单位作为唯一/第一申办单位的项目，不得为其他单位申报项目。项目获批后要接受项目第一申办单位财务部门的监管。</w:t>
      </w:r>
    </w:p>
    <w:p w14:paraId="54FC6D06" w14:textId="77777777" w:rsidR="00AD67D2" w:rsidRPr="00613BD9" w:rsidRDefault="00AD67D2" w:rsidP="00AD67D2">
      <w:pPr>
        <w:pStyle w:val="a7"/>
        <w:spacing w:before="0" w:beforeAutospacing="0" w:after="0" w:afterAutospacing="0" w:line="620" w:lineRule="exact"/>
        <w:ind w:firstLineChars="200" w:firstLine="640"/>
        <w:jc w:val="both"/>
        <w:rPr>
          <w:rFonts w:ascii="仿宋" w:eastAsia="仿宋" w:hAnsi="仿宋"/>
          <w:sz w:val="32"/>
          <w:szCs w:val="32"/>
        </w:rPr>
      </w:pPr>
      <w:r w:rsidRPr="00613BD9">
        <w:rPr>
          <w:rFonts w:ascii="仿宋" w:eastAsia="仿宋" w:hAnsi="仿宋" w:hint="eastAsia"/>
          <w:sz w:val="32"/>
          <w:szCs w:val="32"/>
        </w:rPr>
        <w:t>多单位联合主办的项目由第一申办单位负责申报。同一项目只能通过一个单位申报，且只能选择以新申报项目或备案项目的形式申报，不可重复申报。</w:t>
      </w:r>
    </w:p>
    <w:p w14:paraId="72EF5C03" w14:textId="77777777" w:rsidR="00AD67D2" w:rsidRPr="00613BD9" w:rsidRDefault="00AD67D2" w:rsidP="00AD67D2">
      <w:pPr>
        <w:pStyle w:val="a7"/>
        <w:spacing w:before="0" w:beforeAutospacing="0" w:after="0" w:afterAutospacing="0" w:line="620" w:lineRule="exact"/>
        <w:ind w:firstLineChars="200" w:firstLine="640"/>
        <w:jc w:val="both"/>
        <w:rPr>
          <w:rFonts w:ascii="仿宋" w:eastAsia="仿宋" w:hAnsi="仿宋" w:cs="Times New Roman"/>
          <w:sz w:val="32"/>
          <w:szCs w:val="32"/>
        </w:rPr>
      </w:pPr>
      <w:r w:rsidRPr="00613BD9">
        <w:rPr>
          <w:rFonts w:ascii="仿宋" w:eastAsia="仿宋" w:hAnsi="仿宋" w:hint="eastAsia"/>
          <w:sz w:val="32"/>
          <w:szCs w:val="32"/>
        </w:rPr>
        <w:t>最近一个周期校验结论为暂缓校验或被撤销《医疗机构执业许可证》的医疗机构，或最近一个周期年检不合格或被注销法人身份的机构，不得申报或备案2021年国家级继续医学教育项目。</w:t>
      </w:r>
    </w:p>
    <w:p w14:paraId="63A9E150" w14:textId="77777777" w:rsidR="00AD67D2" w:rsidRDefault="00AD67D2" w:rsidP="00AD67D2">
      <w:pPr>
        <w:spacing w:line="620" w:lineRule="exact"/>
        <w:ind w:firstLineChars="198" w:firstLine="634"/>
        <w:rPr>
          <w:rFonts w:ascii="仿宋" w:eastAsia="仿宋" w:hAnsi="仿宋"/>
          <w:sz w:val="32"/>
          <w:szCs w:val="32"/>
        </w:rPr>
      </w:pPr>
      <w:r w:rsidRPr="003F1187">
        <w:rPr>
          <w:rFonts w:ascii="仿宋" w:eastAsia="仿宋" w:hAnsi="仿宋" w:hint="eastAsia"/>
          <w:sz w:val="32"/>
          <w:szCs w:val="32"/>
        </w:rPr>
        <w:t>2.项目的申办单位须由其行政管辖的上级部门予以建立申报用户（立项用户）并通过该用户申报项目。</w:t>
      </w:r>
    </w:p>
    <w:p w14:paraId="0735AE94" w14:textId="77777777" w:rsidR="00AD67D2" w:rsidRDefault="00AD67D2" w:rsidP="00AD67D2">
      <w:pPr>
        <w:spacing w:line="620" w:lineRule="exact"/>
        <w:ind w:firstLineChars="198" w:firstLine="634"/>
        <w:rPr>
          <w:rFonts w:ascii="仿宋" w:eastAsia="仿宋" w:hAnsi="仿宋"/>
          <w:sz w:val="32"/>
          <w:szCs w:val="32"/>
        </w:rPr>
      </w:pPr>
      <w:r>
        <w:rPr>
          <w:rFonts w:ascii="仿宋" w:eastAsia="仿宋" w:hAnsi="仿宋" w:hint="eastAsia"/>
          <w:sz w:val="32"/>
          <w:szCs w:val="32"/>
        </w:rPr>
        <w:t>（二）国家级继续医学教育项目申报标准</w:t>
      </w:r>
    </w:p>
    <w:p w14:paraId="3177288D" w14:textId="77777777" w:rsidR="00AD67D2" w:rsidRDefault="00AD67D2" w:rsidP="00AD67D2">
      <w:pPr>
        <w:spacing w:line="620" w:lineRule="exact"/>
        <w:ind w:firstLineChars="200" w:firstLine="640"/>
        <w:rPr>
          <w:rFonts w:ascii="仿宋" w:eastAsia="仿宋" w:hAnsi="仿宋"/>
          <w:sz w:val="32"/>
          <w:szCs w:val="32"/>
        </w:rPr>
      </w:pPr>
      <w:r>
        <w:rPr>
          <w:rFonts w:ascii="仿宋" w:eastAsia="仿宋" w:hAnsi="仿宋" w:hint="eastAsia"/>
          <w:sz w:val="32"/>
          <w:szCs w:val="32"/>
        </w:rPr>
        <w:lastRenderedPageBreak/>
        <w:t>国家级继续医学教育项目应以现代医学科学技术发展中的新理论、新知识、新技术和新方法为主要内容，注重项目的针对性、实用性和先进性，必须符合下列条件之一：</w:t>
      </w:r>
    </w:p>
    <w:p w14:paraId="435B7952" w14:textId="77777777" w:rsidR="00AD67D2" w:rsidRDefault="00AD67D2" w:rsidP="00AD67D2">
      <w:pPr>
        <w:spacing w:line="620" w:lineRule="exact"/>
        <w:ind w:firstLineChars="200" w:firstLine="640"/>
        <w:rPr>
          <w:rFonts w:ascii="仿宋" w:eastAsia="仿宋" w:hAnsi="仿宋"/>
          <w:sz w:val="32"/>
          <w:szCs w:val="32"/>
        </w:rPr>
      </w:pPr>
      <w:r>
        <w:rPr>
          <w:rFonts w:ascii="仿宋" w:eastAsia="仿宋" w:hAnsi="仿宋" w:hint="eastAsia"/>
          <w:sz w:val="32"/>
          <w:szCs w:val="32"/>
        </w:rPr>
        <w:t>1.本学科的国内或国际发展前沿；</w:t>
      </w:r>
    </w:p>
    <w:p w14:paraId="274A1F4C" w14:textId="77777777" w:rsidR="00AD67D2" w:rsidRDefault="00AD67D2" w:rsidP="00AD67D2">
      <w:pPr>
        <w:spacing w:line="620" w:lineRule="exact"/>
        <w:ind w:firstLineChars="200" w:firstLine="640"/>
        <w:rPr>
          <w:rFonts w:ascii="仿宋" w:eastAsia="仿宋" w:hAnsi="仿宋"/>
          <w:sz w:val="32"/>
          <w:szCs w:val="32"/>
        </w:rPr>
      </w:pPr>
      <w:r>
        <w:rPr>
          <w:rFonts w:ascii="仿宋" w:eastAsia="仿宋" w:hAnsi="仿宋" w:hint="eastAsia"/>
          <w:sz w:val="32"/>
          <w:szCs w:val="32"/>
        </w:rPr>
        <w:t>2.边缘学科和交叉学科的新进展；</w:t>
      </w:r>
    </w:p>
    <w:p w14:paraId="619F7EA6" w14:textId="77777777" w:rsidR="00AD67D2" w:rsidRDefault="00AD67D2" w:rsidP="00AD67D2">
      <w:pPr>
        <w:spacing w:line="620" w:lineRule="exact"/>
        <w:ind w:firstLineChars="200" w:firstLine="640"/>
        <w:rPr>
          <w:rFonts w:ascii="仿宋" w:eastAsia="仿宋" w:hAnsi="仿宋"/>
          <w:sz w:val="32"/>
          <w:szCs w:val="32"/>
        </w:rPr>
      </w:pPr>
      <w:r>
        <w:rPr>
          <w:rFonts w:ascii="仿宋" w:eastAsia="仿宋" w:hAnsi="仿宋" w:hint="eastAsia"/>
          <w:sz w:val="32"/>
          <w:szCs w:val="32"/>
        </w:rPr>
        <w:t>3.国内先进技术、成果的推广，国外先进技术、成果的引进和推广；</w:t>
      </w:r>
    </w:p>
    <w:p w14:paraId="3ECA908E" w14:textId="77777777" w:rsidR="00AD67D2" w:rsidRDefault="00AD67D2" w:rsidP="00AD67D2">
      <w:pPr>
        <w:spacing w:line="620" w:lineRule="exact"/>
        <w:ind w:firstLineChars="200" w:firstLine="640"/>
        <w:rPr>
          <w:rFonts w:ascii="仿宋" w:eastAsia="仿宋" w:hAnsi="仿宋"/>
          <w:sz w:val="32"/>
          <w:szCs w:val="32"/>
        </w:rPr>
      </w:pPr>
      <w:r>
        <w:rPr>
          <w:rFonts w:ascii="仿宋" w:eastAsia="仿宋" w:hAnsi="仿宋" w:hint="eastAsia"/>
          <w:sz w:val="32"/>
          <w:szCs w:val="32"/>
        </w:rPr>
        <w:t>4.填补国内、外空白，有显著社会或经济效益的技术和方法；</w:t>
      </w:r>
    </w:p>
    <w:p w14:paraId="7C1860CA" w14:textId="77777777" w:rsidR="00AD67D2" w:rsidRDefault="00AD67D2" w:rsidP="00AD67D2">
      <w:pPr>
        <w:spacing w:line="620" w:lineRule="exact"/>
        <w:ind w:firstLineChars="200" w:firstLine="640"/>
        <w:rPr>
          <w:rFonts w:ascii="仿宋" w:eastAsia="仿宋" w:hAnsi="仿宋" w:cs="仿宋"/>
          <w:sz w:val="32"/>
          <w:szCs w:val="32"/>
        </w:rPr>
      </w:pPr>
      <w:r>
        <w:rPr>
          <w:rFonts w:ascii="仿宋" w:eastAsia="仿宋" w:hAnsi="仿宋" w:hint="eastAsia"/>
          <w:sz w:val="32"/>
          <w:szCs w:val="32"/>
        </w:rPr>
        <w:t>5.</w:t>
      </w:r>
      <w:r>
        <w:rPr>
          <w:rFonts w:ascii="仿宋" w:eastAsia="仿宋" w:hAnsi="仿宋" w:cs="仿宋" w:hint="eastAsia"/>
          <w:sz w:val="32"/>
          <w:szCs w:val="32"/>
        </w:rPr>
        <w:t>当前医药卫生体制改革、重大传染病防控或突发应急事件等重点工作领域的研究成果；</w:t>
      </w:r>
    </w:p>
    <w:p w14:paraId="4E4610FB" w14:textId="77777777" w:rsidR="00AD67D2" w:rsidRDefault="00AD67D2" w:rsidP="00AD67D2">
      <w:pPr>
        <w:spacing w:line="620" w:lineRule="exact"/>
        <w:ind w:firstLineChars="200" w:firstLine="640"/>
        <w:rPr>
          <w:rFonts w:ascii="仿宋" w:eastAsia="仿宋" w:hAnsi="仿宋"/>
          <w:sz w:val="32"/>
          <w:szCs w:val="32"/>
        </w:rPr>
      </w:pPr>
      <w:r>
        <w:rPr>
          <w:rFonts w:ascii="仿宋" w:eastAsia="仿宋" w:hAnsi="仿宋" w:hint="eastAsia"/>
          <w:sz w:val="32"/>
          <w:szCs w:val="32"/>
        </w:rPr>
        <w:t>（三）国家级继续医学教育项目申报（备案）表填报要求</w:t>
      </w:r>
    </w:p>
    <w:p w14:paraId="710640BA" w14:textId="77777777" w:rsidR="00AD67D2" w:rsidRDefault="00AD67D2" w:rsidP="00AD67D2">
      <w:pPr>
        <w:spacing w:line="620" w:lineRule="exact"/>
        <w:ind w:firstLineChars="200" w:firstLine="640"/>
        <w:rPr>
          <w:rFonts w:ascii="仿宋" w:eastAsia="仿宋" w:hAnsi="仿宋"/>
          <w:sz w:val="32"/>
          <w:szCs w:val="32"/>
        </w:rPr>
      </w:pPr>
      <w:r>
        <w:rPr>
          <w:rFonts w:ascii="仿宋" w:eastAsia="仿宋" w:hAnsi="仿宋" w:hint="eastAsia"/>
          <w:sz w:val="32"/>
          <w:szCs w:val="32"/>
        </w:rPr>
        <w:t>1.填表前须认真阅读申报（备案）表中的填表说明；</w:t>
      </w:r>
    </w:p>
    <w:p w14:paraId="17EE0DB8" w14:textId="77777777" w:rsidR="00AD67D2" w:rsidRDefault="00AD67D2" w:rsidP="00AD67D2">
      <w:pPr>
        <w:spacing w:line="620" w:lineRule="exact"/>
        <w:ind w:firstLineChars="200" w:firstLine="640"/>
        <w:rPr>
          <w:rFonts w:ascii="仿宋" w:eastAsia="仿宋" w:hAnsi="仿宋"/>
          <w:sz w:val="32"/>
          <w:szCs w:val="32"/>
        </w:rPr>
      </w:pPr>
      <w:r>
        <w:rPr>
          <w:rFonts w:ascii="仿宋" w:eastAsia="仿宋" w:hAnsi="仿宋" w:hint="eastAsia"/>
          <w:sz w:val="32"/>
          <w:szCs w:val="32"/>
        </w:rPr>
        <w:t>2.填写申办单位、项目负责人及授课教师的工作单位名称时，需完整填写单位的标准名称（与单位公章相一致）；</w:t>
      </w:r>
    </w:p>
    <w:p w14:paraId="2290FFEC" w14:textId="77777777" w:rsidR="00AD67D2" w:rsidRDefault="00AD67D2" w:rsidP="00AD67D2">
      <w:pPr>
        <w:spacing w:line="620" w:lineRule="exact"/>
        <w:ind w:firstLineChars="200" w:firstLine="640"/>
        <w:rPr>
          <w:rFonts w:ascii="仿宋" w:eastAsia="仿宋" w:hAnsi="仿宋"/>
          <w:sz w:val="32"/>
          <w:szCs w:val="32"/>
        </w:rPr>
      </w:pPr>
      <w:r>
        <w:rPr>
          <w:rFonts w:ascii="仿宋" w:eastAsia="仿宋" w:hAnsi="仿宋" w:hint="eastAsia"/>
          <w:sz w:val="32"/>
          <w:szCs w:val="32"/>
        </w:rPr>
        <w:t>3.根据所报项目内容正确选择相应的学科专业，学科专业的详细分类与代码见申报（备案）表中的学科分类代码；</w:t>
      </w:r>
    </w:p>
    <w:p w14:paraId="2FB6BD6D" w14:textId="77777777" w:rsidR="00AD67D2" w:rsidRDefault="00AD67D2" w:rsidP="00AD67D2">
      <w:pPr>
        <w:tabs>
          <w:tab w:val="left" w:pos="426"/>
        </w:tabs>
        <w:spacing w:line="620" w:lineRule="exact"/>
        <w:ind w:firstLineChars="200" w:firstLine="640"/>
        <w:rPr>
          <w:rFonts w:ascii="仿宋" w:eastAsia="仿宋" w:hAnsi="仿宋"/>
          <w:sz w:val="32"/>
          <w:szCs w:val="32"/>
        </w:rPr>
      </w:pPr>
      <w:r>
        <w:rPr>
          <w:rFonts w:ascii="仿宋" w:eastAsia="仿宋" w:hAnsi="仿宋" w:hint="eastAsia"/>
          <w:sz w:val="32"/>
          <w:szCs w:val="32"/>
        </w:rPr>
        <w:t>4.按要求选择相应的申报（备案）表，如实、准确、认真填写其中的各项内容；</w:t>
      </w:r>
    </w:p>
    <w:p w14:paraId="108DDD63" w14:textId="77777777" w:rsidR="00AD67D2" w:rsidRDefault="00AD67D2" w:rsidP="00AD67D2">
      <w:pPr>
        <w:spacing w:line="620" w:lineRule="exact"/>
        <w:ind w:firstLineChars="200" w:firstLine="640"/>
        <w:rPr>
          <w:rFonts w:ascii="仿宋" w:eastAsia="仿宋" w:hAnsi="仿宋"/>
          <w:sz w:val="32"/>
          <w:szCs w:val="32"/>
        </w:rPr>
      </w:pPr>
      <w:r>
        <w:rPr>
          <w:rFonts w:ascii="仿宋" w:eastAsia="仿宋" w:hAnsi="仿宋" w:hint="eastAsia"/>
          <w:sz w:val="32"/>
          <w:szCs w:val="32"/>
        </w:rPr>
        <w:t>5.项目负责人应在职（岗）且具有副高级及以上专业技术职务，负责的项目内容须是其所从事的主要专业或研究方向。其当</w:t>
      </w:r>
      <w:r>
        <w:rPr>
          <w:rFonts w:ascii="仿宋" w:eastAsia="仿宋" w:hAnsi="仿宋" w:hint="eastAsia"/>
          <w:sz w:val="32"/>
          <w:szCs w:val="32"/>
        </w:rPr>
        <w:lastRenderedPageBreak/>
        <w:t>年负责的新申报项目最多不超过2项且需承担项目的授课任务（国家级继续医学教育基地项目的负责人不受此限）；</w:t>
      </w:r>
    </w:p>
    <w:p w14:paraId="2D72C9D3" w14:textId="77777777" w:rsidR="00AD67D2" w:rsidRDefault="00AD67D2" w:rsidP="00AD67D2">
      <w:pPr>
        <w:tabs>
          <w:tab w:val="left" w:pos="426"/>
        </w:tabs>
        <w:spacing w:line="620" w:lineRule="exact"/>
        <w:ind w:firstLineChars="200" w:firstLine="640"/>
        <w:rPr>
          <w:rFonts w:ascii="仿宋" w:eastAsia="仿宋" w:hAnsi="仿宋"/>
          <w:sz w:val="32"/>
          <w:szCs w:val="32"/>
        </w:rPr>
      </w:pPr>
      <w:r>
        <w:rPr>
          <w:rFonts w:ascii="仿宋" w:eastAsia="仿宋" w:hAnsi="仿宋" w:hint="eastAsia"/>
          <w:sz w:val="32"/>
          <w:szCs w:val="32"/>
        </w:rPr>
        <w:t>6.项目理论授课教师应具有副高级及以上专业技术职务，实验（技术示范）教师应具有中级及以上专业技术职务，其专业应符合授课内容的学科专业；</w:t>
      </w:r>
    </w:p>
    <w:p w14:paraId="27B57999" w14:textId="77777777" w:rsidR="00AD67D2" w:rsidRDefault="00AD67D2" w:rsidP="00AD67D2">
      <w:pPr>
        <w:tabs>
          <w:tab w:val="left" w:pos="426"/>
        </w:tabs>
        <w:spacing w:line="620" w:lineRule="exact"/>
        <w:ind w:firstLineChars="200" w:firstLine="640"/>
        <w:rPr>
          <w:rFonts w:ascii="仿宋" w:eastAsia="仿宋" w:hAnsi="仿宋"/>
          <w:sz w:val="32"/>
          <w:szCs w:val="32"/>
        </w:rPr>
      </w:pPr>
      <w:r>
        <w:rPr>
          <w:rFonts w:ascii="仿宋" w:eastAsia="仿宋" w:hAnsi="仿宋" w:hint="eastAsia"/>
          <w:sz w:val="32"/>
          <w:szCs w:val="32"/>
        </w:rPr>
        <w:t>7.项目的举办地点须在中国内地，严禁在国家明令禁止举办会议的风景名胜区举办；</w:t>
      </w:r>
    </w:p>
    <w:p w14:paraId="7806A32B" w14:textId="77777777" w:rsidR="00AD67D2" w:rsidRDefault="00AD67D2" w:rsidP="00AD67D2">
      <w:pPr>
        <w:tabs>
          <w:tab w:val="left" w:pos="426"/>
        </w:tabs>
        <w:spacing w:line="620" w:lineRule="exact"/>
        <w:ind w:firstLineChars="200" w:firstLine="640"/>
        <w:rPr>
          <w:rFonts w:ascii="仿宋" w:eastAsia="仿宋" w:hAnsi="仿宋"/>
          <w:sz w:val="32"/>
          <w:szCs w:val="32"/>
        </w:rPr>
      </w:pPr>
      <w:r>
        <w:rPr>
          <w:rFonts w:ascii="仿宋" w:eastAsia="仿宋" w:hAnsi="仿宋" w:hint="eastAsia"/>
          <w:sz w:val="32"/>
          <w:szCs w:val="32"/>
        </w:rPr>
        <w:t>8.严禁组织与项目无关的参观、考察等活动，严禁组织学员旅游观光；</w:t>
      </w:r>
    </w:p>
    <w:p w14:paraId="31AE987E" w14:textId="77777777" w:rsidR="00AD67D2" w:rsidRDefault="00AD67D2" w:rsidP="00AD67D2">
      <w:pPr>
        <w:spacing w:line="620" w:lineRule="exact"/>
        <w:ind w:firstLineChars="200" w:firstLine="640"/>
        <w:rPr>
          <w:rFonts w:ascii="仿宋" w:eastAsia="仿宋" w:hAnsi="仿宋"/>
          <w:sz w:val="32"/>
          <w:szCs w:val="32"/>
        </w:rPr>
      </w:pPr>
      <w:r>
        <w:rPr>
          <w:rFonts w:ascii="仿宋" w:eastAsia="仿宋" w:hAnsi="仿宋" w:hint="eastAsia"/>
          <w:sz w:val="32"/>
          <w:szCs w:val="32"/>
        </w:rPr>
        <w:t>9.每项国家级继续医学教育项目每年举办的期（次）数不得超过6期（次）；</w:t>
      </w:r>
    </w:p>
    <w:p w14:paraId="121CD498" w14:textId="77777777" w:rsidR="00AD67D2" w:rsidRDefault="00AD67D2" w:rsidP="00AD67D2">
      <w:pPr>
        <w:tabs>
          <w:tab w:val="left" w:pos="426"/>
        </w:tabs>
        <w:spacing w:line="620" w:lineRule="exact"/>
        <w:ind w:firstLineChars="200" w:firstLine="640"/>
        <w:rPr>
          <w:rFonts w:ascii="仿宋" w:eastAsia="仿宋" w:hAnsi="仿宋"/>
          <w:sz w:val="32"/>
          <w:szCs w:val="32"/>
        </w:rPr>
      </w:pPr>
      <w:r>
        <w:rPr>
          <w:rFonts w:ascii="仿宋" w:eastAsia="仿宋" w:hAnsi="仿宋" w:hint="eastAsia"/>
          <w:sz w:val="32"/>
          <w:szCs w:val="32"/>
        </w:rPr>
        <w:t>10.申报（或备案）国家级远程继续医学教育项目应注意：</w:t>
      </w:r>
    </w:p>
    <w:p w14:paraId="7714953F" w14:textId="77777777" w:rsidR="00AD67D2" w:rsidRDefault="00AD67D2" w:rsidP="00AD67D2">
      <w:pPr>
        <w:tabs>
          <w:tab w:val="left" w:pos="426"/>
        </w:tabs>
        <w:spacing w:line="620" w:lineRule="exact"/>
        <w:ind w:firstLineChars="200" w:firstLine="640"/>
        <w:rPr>
          <w:rFonts w:ascii="仿宋" w:eastAsia="仿宋" w:hAnsi="仿宋"/>
          <w:sz w:val="32"/>
          <w:szCs w:val="32"/>
        </w:rPr>
      </w:pPr>
      <w:r>
        <w:rPr>
          <w:rFonts w:ascii="仿宋" w:eastAsia="仿宋" w:hAnsi="仿宋" w:hint="eastAsia"/>
          <w:sz w:val="32"/>
          <w:szCs w:val="32"/>
        </w:rPr>
        <w:t>（1）申办单位须为国家级远程继续医学教育机构；</w:t>
      </w:r>
    </w:p>
    <w:p w14:paraId="6BAE7D68" w14:textId="77777777" w:rsidR="00AD67D2" w:rsidRDefault="00AD67D2" w:rsidP="00AD67D2">
      <w:pPr>
        <w:tabs>
          <w:tab w:val="left" w:pos="426"/>
          <w:tab w:val="left" w:pos="5812"/>
        </w:tabs>
        <w:spacing w:line="620" w:lineRule="exact"/>
        <w:ind w:firstLineChars="200" w:firstLine="640"/>
        <w:rPr>
          <w:rFonts w:ascii="仿宋" w:eastAsia="仿宋" w:hAnsi="仿宋"/>
          <w:sz w:val="32"/>
          <w:szCs w:val="32"/>
        </w:rPr>
      </w:pPr>
      <w:r>
        <w:rPr>
          <w:rFonts w:ascii="仿宋" w:eastAsia="仿宋" w:hAnsi="仿宋" w:hint="eastAsia"/>
          <w:sz w:val="32"/>
          <w:szCs w:val="32"/>
        </w:rPr>
        <w:t>（2）</w:t>
      </w:r>
      <w:proofErr w:type="gramStart"/>
      <w:r>
        <w:rPr>
          <w:rFonts w:ascii="仿宋" w:eastAsia="仿宋" w:hAnsi="仿宋" w:hint="eastAsia"/>
          <w:sz w:val="32"/>
          <w:szCs w:val="32"/>
        </w:rPr>
        <w:t>远程项目</w:t>
      </w:r>
      <w:proofErr w:type="gramEnd"/>
      <w:r>
        <w:rPr>
          <w:rFonts w:ascii="仿宋" w:eastAsia="仿宋" w:hAnsi="仿宋" w:hint="eastAsia"/>
          <w:sz w:val="32"/>
          <w:szCs w:val="32"/>
        </w:rPr>
        <w:t>设有学术负责人和技术负责人。对项目负责人的相关要求只针对学术负责人，其对项目的学术水平等全面负责。技术负责人只负责项目的技术制作；</w:t>
      </w:r>
    </w:p>
    <w:p w14:paraId="200DF1CC" w14:textId="77777777" w:rsidR="00AD67D2" w:rsidRDefault="00AD67D2" w:rsidP="00AD67D2">
      <w:pPr>
        <w:tabs>
          <w:tab w:val="left" w:pos="426"/>
        </w:tabs>
        <w:spacing w:line="620" w:lineRule="exact"/>
        <w:ind w:firstLineChars="200" w:firstLine="640"/>
        <w:rPr>
          <w:rFonts w:ascii="仿宋" w:eastAsia="仿宋" w:hAnsi="仿宋"/>
          <w:sz w:val="32"/>
          <w:szCs w:val="32"/>
        </w:rPr>
      </w:pPr>
      <w:r>
        <w:rPr>
          <w:rFonts w:ascii="仿宋" w:eastAsia="仿宋" w:hAnsi="仿宋" w:hint="eastAsia"/>
          <w:sz w:val="32"/>
          <w:szCs w:val="32"/>
        </w:rPr>
        <w:t>11.项目备案相关要求：</w:t>
      </w:r>
    </w:p>
    <w:p w14:paraId="5201F20E" w14:textId="77777777" w:rsidR="00AD67D2" w:rsidRDefault="00AD67D2" w:rsidP="00AD67D2">
      <w:pPr>
        <w:tabs>
          <w:tab w:val="left" w:pos="426"/>
        </w:tabs>
        <w:spacing w:line="620" w:lineRule="exact"/>
        <w:ind w:firstLineChars="200" w:firstLine="640"/>
        <w:rPr>
          <w:rFonts w:ascii="仿宋" w:eastAsia="仿宋" w:hAnsi="仿宋"/>
          <w:sz w:val="32"/>
          <w:szCs w:val="32"/>
        </w:rPr>
      </w:pPr>
      <w:r>
        <w:rPr>
          <w:rFonts w:ascii="仿宋" w:eastAsia="仿宋" w:hAnsi="仿宋" w:hint="eastAsia"/>
          <w:sz w:val="32"/>
          <w:szCs w:val="32"/>
        </w:rPr>
        <w:t>（1）国家级继续医学教育项目（不含国家级继续医学教育基地项目及已进行过一次备案的国家级继续医学教育项目），如当年完成全部或部分期次的举办并按要求通过“国家级CME项目网上申报及信息反馈系统”汇报执行情况并所汇报的执行情况均获审核通过后，其项目拟下一年度继续举办，可申报项目备</w:t>
      </w:r>
      <w:r>
        <w:rPr>
          <w:rFonts w:ascii="仿宋" w:eastAsia="仿宋" w:hAnsi="仿宋" w:hint="eastAsia"/>
          <w:sz w:val="32"/>
          <w:szCs w:val="32"/>
        </w:rPr>
        <w:lastRenderedPageBreak/>
        <w:t>案；因受新冠肺炎疫情影响未能举办的2020年国家级继续医学教育新申报项目，如2021年拟继续举办的，</w:t>
      </w:r>
      <w:proofErr w:type="gramStart"/>
      <w:r>
        <w:rPr>
          <w:rFonts w:ascii="仿宋" w:eastAsia="仿宋" w:hAnsi="仿宋" w:hint="eastAsia"/>
          <w:sz w:val="32"/>
          <w:szCs w:val="32"/>
        </w:rPr>
        <w:t>项目申办</w:t>
      </w:r>
      <w:proofErr w:type="gramEnd"/>
      <w:r>
        <w:rPr>
          <w:rFonts w:ascii="仿宋" w:eastAsia="仿宋" w:hAnsi="仿宋" w:hint="eastAsia"/>
          <w:sz w:val="32"/>
          <w:szCs w:val="32"/>
        </w:rPr>
        <w:t>单位可在“国家级CME项目网上申报及信息反馈系统”中填报备案表，申请作为2021年备案项目。</w:t>
      </w:r>
    </w:p>
    <w:p w14:paraId="2FAFDFD9" w14:textId="77777777" w:rsidR="00AD67D2" w:rsidRDefault="00AD67D2" w:rsidP="00AD67D2">
      <w:pPr>
        <w:tabs>
          <w:tab w:val="left" w:pos="426"/>
        </w:tabs>
        <w:spacing w:line="620" w:lineRule="exact"/>
        <w:ind w:firstLineChars="200" w:firstLine="640"/>
        <w:rPr>
          <w:rFonts w:ascii="仿宋" w:eastAsia="仿宋" w:hAnsi="仿宋"/>
          <w:sz w:val="32"/>
          <w:szCs w:val="32"/>
        </w:rPr>
      </w:pPr>
      <w:r>
        <w:rPr>
          <w:rFonts w:ascii="仿宋" w:eastAsia="仿宋" w:hAnsi="仿宋" w:hint="eastAsia"/>
          <w:sz w:val="32"/>
          <w:szCs w:val="32"/>
        </w:rPr>
        <w:t>（2）申报的备案项目，除下一年度的举办起止日期、举办地点、拟招生人数及项目负责人联系电话、申办单位联系人和电话可变更外，其余项目信息均不得变更；</w:t>
      </w:r>
    </w:p>
    <w:p w14:paraId="092B5CBB" w14:textId="77777777" w:rsidR="00AD67D2" w:rsidRDefault="00AD67D2" w:rsidP="00AD67D2">
      <w:pPr>
        <w:tabs>
          <w:tab w:val="left" w:pos="426"/>
        </w:tabs>
        <w:spacing w:line="620" w:lineRule="exact"/>
        <w:ind w:firstLineChars="200" w:firstLine="640"/>
        <w:rPr>
          <w:rFonts w:ascii="仿宋" w:eastAsia="仿宋" w:hAnsi="仿宋"/>
          <w:sz w:val="32"/>
          <w:szCs w:val="32"/>
        </w:rPr>
      </w:pPr>
      <w:r>
        <w:rPr>
          <w:rFonts w:ascii="仿宋" w:eastAsia="仿宋" w:hAnsi="仿宋" w:hint="eastAsia"/>
          <w:sz w:val="32"/>
          <w:szCs w:val="32"/>
        </w:rPr>
        <w:t>（3）</w:t>
      </w:r>
      <w:bookmarkStart w:id="0" w:name="OLE_LINK2"/>
      <w:bookmarkStart w:id="1" w:name="OLE_LINK1"/>
      <w:r>
        <w:rPr>
          <w:rFonts w:ascii="仿宋" w:eastAsia="仿宋" w:hAnsi="仿宋" w:hint="eastAsia"/>
          <w:sz w:val="32"/>
          <w:szCs w:val="32"/>
        </w:rPr>
        <w:t>项目备案时题目中如涉及期（届、次等）数或</w:t>
      </w:r>
      <w:proofErr w:type="gramStart"/>
      <w:r>
        <w:rPr>
          <w:rFonts w:ascii="仿宋" w:eastAsia="仿宋" w:hAnsi="仿宋" w:hint="eastAsia"/>
          <w:sz w:val="32"/>
          <w:szCs w:val="32"/>
        </w:rPr>
        <w:t>年份数需调整</w:t>
      </w:r>
      <w:proofErr w:type="gramEnd"/>
      <w:r>
        <w:rPr>
          <w:rFonts w:ascii="仿宋" w:eastAsia="仿宋" w:hAnsi="仿宋" w:hint="eastAsia"/>
          <w:sz w:val="32"/>
          <w:szCs w:val="32"/>
        </w:rPr>
        <w:t>时，请在备案表的备注中注明改后的期（届、次等）数或年份数</w:t>
      </w:r>
      <w:bookmarkEnd w:id="0"/>
      <w:bookmarkEnd w:id="1"/>
      <w:r>
        <w:rPr>
          <w:rFonts w:ascii="仿宋" w:eastAsia="仿宋" w:hAnsi="仿宋" w:hint="eastAsia"/>
          <w:sz w:val="32"/>
          <w:szCs w:val="32"/>
        </w:rPr>
        <w:t>，以便公布备案项目名称时对所涉及的期（届、次等）数或年份进行更新。</w:t>
      </w:r>
      <w:proofErr w:type="gramStart"/>
      <w:r>
        <w:rPr>
          <w:rFonts w:ascii="仿宋" w:eastAsia="仿宋" w:hAnsi="仿宋" w:hint="eastAsia"/>
          <w:sz w:val="32"/>
          <w:szCs w:val="32"/>
        </w:rPr>
        <w:t>如拟备案</w:t>
      </w:r>
      <w:proofErr w:type="gramEnd"/>
      <w:r>
        <w:rPr>
          <w:rFonts w:ascii="仿宋" w:eastAsia="仿宋" w:hAnsi="仿宋" w:hint="eastAsia"/>
          <w:sz w:val="32"/>
          <w:szCs w:val="32"/>
        </w:rPr>
        <w:t>项目的题目中不涉及期（届、次等）数或年份数的调整时，则备案表的备注中无需填报内容；</w:t>
      </w:r>
    </w:p>
    <w:p w14:paraId="5F911DB1" w14:textId="77777777" w:rsidR="00AD67D2" w:rsidRDefault="00AD67D2" w:rsidP="00AD67D2">
      <w:pPr>
        <w:spacing w:line="620" w:lineRule="exact"/>
        <w:ind w:firstLineChars="200" w:firstLine="640"/>
        <w:rPr>
          <w:rFonts w:ascii="仿宋" w:eastAsia="仿宋" w:hAnsi="仿宋"/>
          <w:sz w:val="32"/>
          <w:szCs w:val="32"/>
        </w:rPr>
      </w:pPr>
      <w:r>
        <w:rPr>
          <w:rFonts w:ascii="仿宋" w:eastAsia="仿宋" w:hAnsi="仿宋" w:hint="eastAsia"/>
          <w:sz w:val="32"/>
          <w:szCs w:val="32"/>
        </w:rPr>
        <w:t>12.国家级继续医学教育基地所申报项目须与基地学科专业相符。</w:t>
      </w:r>
    </w:p>
    <w:p w14:paraId="5D2CEC23" w14:textId="77777777" w:rsidR="00AD67D2" w:rsidRDefault="00AD67D2" w:rsidP="00AD67D2">
      <w:pPr>
        <w:tabs>
          <w:tab w:val="left" w:pos="284"/>
          <w:tab w:val="left" w:pos="567"/>
        </w:tabs>
        <w:spacing w:line="620" w:lineRule="exact"/>
        <w:ind w:left="720"/>
        <w:rPr>
          <w:rFonts w:ascii="仿宋" w:eastAsia="仿宋" w:hAnsi="仿宋"/>
          <w:b/>
          <w:sz w:val="32"/>
          <w:szCs w:val="32"/>
        </w:rPr>
      </w:pPr>
      <w:r>
        <w:rPr>
          <w:rFonts w:ascii="仿宋" w:eastAsia="仿宋" w:hAnsi="仿宋" w:hint="eastAsia"/>
          <w:b/>
          <w:sz w:val="32"/>
          <w:szCs w:val="32"/>
        </w:rPr>
        <w:t>二、申报程序</w:t>
      </w:r>
    </w:p>
    <w:p w14:paraId="1F6BD694" w14:textId="77777777" w:rsidR="00AD67D2" w:rsidRDefault="00AD67D2" w:rsidP="00AD67D2">
      <w:pPr>
        <w:pStyle w:val="a7"/>
        <w:spacing w:before="0" w:beforeAutospacing="0" w:after="0" w:afterAutospacing="0" w:line="620" w:lineRule="exact"/>
        <w:ind w:firstLineChars="200" w:firstLine="640"/>
        <w:jc w:val="both"/>
        <w:rPr>
          <w:rFonts w:ascii="仿宋" w:eastAsia="仿宋" w:hAnsi="仿宋"/>
          <w:sz w:val="32"/>
          <w:szCs w:val="32"/>
        </w:rPr>
      </w:pPr>
      <w:r>
        <w:rPr>
          <w:rFonts w:ascii="仿宋" w:eastAsia="仿宋" w:hAnsi="仿宋" w:hint="eastAsia"/>
          <w:sz w:val="32"/>
          <w:szCs w:val="32"/>
        </w:rPr>
        <w:t>（一）国家级继续医学教育项目申报程序</w:t>
      </w:r>
    </w:p>
    <w:p w14:paraId="0713B9C5" w14:textId="77777777" w:rsidR="00AD67D2" w:rsidRPr="005626BC" w:rsidRDefault="00AD67D2" w:rsidP="00AD67D2">
      <w:pPr>
        <w:pStyle w:val="a7"/>
        <w:spacing w:before="0" w:beforeAutospacing="0" w:after="0" w:afterAutospacing="0" w:line="620" w:lineRule="exact"/>
        <w:ind w:firstLineChars="200" w:firstLine="640"/>
        <w:jc w:val="both"/>
        <w:rPr>
          <w:rFonts w:ascii="仿宋" w:eastAsia="仿宋" w:hAnsi="仿宋"/>
          <w:sz w:val="32"/>
          <w:szCs w:val="32"/>
        </w:rPr>
      </w:pPr>
      <w:r w:rsidRPr="00613BD9">
        <w:rPr>
          <w:rFonts w:ascii="仿宋" w:eastAsia="仿宋" w:hAnsi="仿宋" w:hint="eastAsia"/>
          <w:sz w:val="32"/>
          <w:szCs w:val="32"/>
        </w:rPr>
        <w:t>1.请各有关单位（各级行政用户）按上</w:t>
      </w:r>
      <w:proofErr w:type="gramStart"/>
      <w:r w:rsidRPr="00613BD9">
        <w:rPr>
          <w:rFonts w:ascii="仿宋" w:eastAsia="仿宋" w:hAnsi="仿宋" w:hint="eastAsia"/>
          <w:sz w:val="32"/>
          <w:szCs w:val="32"/>
        </w:rPr>
        <w:t>一级规定</w:t>
      </w:r>
      <w:proofErr w:type="gramEnd"/>
      <w:r w:rsidRPr="00613BD9">
        <w:rPr>
          <w:rFonts w:ascii="仿宋" w:eastAsia="仿宋" w:hAnsi="仿宋" w:hint="eastAsia"/>
          <w:sz w:val="32"/>
          <w:szCs w:val="32"/>
        </w:rPr>
        <w:t>的申报时间在“国家级CME项目网上申报及信息反馈系统”中及时设定本级的申报时间范围，以便于下一级单位及时开展项目申报工作。</w:t>
      </w:r>
    </w:p>
    <w:p w14:paraId="1ACA716B" w14:textId="77777777" w:rsidR="00AD67D2" w:rsidRDefault="00AD67D2" w:rsidP="00AD67D2">
      <w:pPr>
        <w:pStyle w:val="a7"/>
        <w:spacing w:before="0" w:beforeAutospacing="0" w:after="0" w:afterAutospacing="0" w:line="620" w:lineRule="exact"/>
        <w:ind w:firstLineChars="221" w:firstLine="707"/>
        <w:jc w:val="both"/>
        <w:rPr>
          <w:rFonts w:ascii="仿宋" w:eastAsia="仿宋" w:hAnsi="仿宋"/>
          <w:sz w:val="32"/>
          <w:szCs w:val="32"/>
        </w:rPr>
      </w:pPr>
      <w:r>
        <w:rPr>
          <w:rFonts w:ascii="仿宋" w:eastAsia="仿宋" w:hAnsi="仿宋" w:hint="eastAsia"/>
          <w:sz w:val="32"/>
          <w:szCs w:val="32"/>
        </w:rPr>
        <w:t>2.各申办单位通过“国家级CME项目网上申报及信息反馈系统”进行网上填报后，还需报送纸质申报材料（注：项目网上申报后，点击项目的申请代码可显示所申报的项目并可进行打</w:t>
      </w:r>
      <w:r>
        <w:rPr>
          <w:rFonts w:ascii="仿宋" w:eastAsia="仿宋" w:hAnsi="仿宋" w:hint="eastAsia"/>
          <w:sz w:val="32"/>
          <w:szCs w:val="32"/>
        </w:rPr>
        <w:lastRenderedPageBreak/>
        <w:t>印），纸质申报材料在项目负责人</w:t>
      </w:r>
      <w:proofErr w:type="gramStart"/>
      <w:r>
        <w:rPr>
          <w:rFonts w:ascii="仿宋" w:eastAsia="仿宋" w:hAnsi="仿宋" w:hint="eastAsia"/>
          <w:sz w:val="32"/>
          <w:szCs w:val="32"/>
        </w:rPr>
        <w:t>签字栏须由</w:t>
      </w:r>
      <w:proofErr w:type="gramEnd"/>
      <w:r>
        <w:rPr>
          <w:rFonts w:ascii="仿宋" w:eastAsia="仿宋" w:hAnsi="仿宋" w:hint="eastAsia"/>
          <w:sz w:val="32"/>
          <w:szCs w:val="32"/>
        </w:rPr>
        <w:t>项目负责人签字确认（备案项目除外），在申办单位同意并加盖单位公章后逐级上报。</w:t>
      </w:r>
    </w:p>
    <w:p w14:paraId="636DC7D9" w14:textId="77777777" w:rsidR="00AD67D2" w:rsidRDefault="00AD67D2" w:rsidP="00AD67D2">
      <w:pPr>
        <w:pStyle w:val="a7"/>
        <w:spacing w:before="0" w:beforeAutospacing="0" w:after="0" w:afterAutospacing="0" w:line="620" w:lineRule="exact"/>
        <w:ind w:firstLineChars="221" w:firstLine="707"/>
        <w:jc w:val="both"/>
        <w:rPr>
          <w:rFonts w:ascii="仿宋" w:eastAsia="仿宋" w:hAnsi="仿宋"/>
          <w:sz w:val="32"/>
          <w:szCs w:val="32"/>
        </w:rPr>
      </w:pPr>
      <w:r>
        <w:rPr>
          <w:rFonts w:ascii="仿宋" w:eastAsia="仿宋" w:hAnsi="仿宋" w:hint="eastAsia"/>
          <w:sz w:val="32"/>
          <w:szCs w:val="32"/>
        </w:rPr>
        <w:t>各省（区、市）及新疆生产建设兵团继续医学教育委员会和直接向</w:t>
      </w:r>
      <w:proofErr w:type="gramStart"/>
      <w:r>
        <w:rPr>
          <w:rFonts w:ascii="仿宋" w:eastAsia="仿宋" w:hAnsi="仿宋" w:hint="eastAsia"/>
          <w:sz w:val="32"/>
          <w:szCs w:val="32"/>
        </w:rPr>
        <w:t>全继委</w:t>
      </w:r>
      <w:proofErr w:type="gramEnd"/>
      <w:r>
        <w:rPr>
          <w:rFonts w:ascii="仿宋" w:eastAsia="仿宋" w:hAnsi="仿宋" w:hint="eastAsia"/>
          <w:sz w:val="32"/>
          <w:szCs w:val="32"/>
        </w:rPr>
        <w:t>办公室申报项目的单位同意后，加盖单位公章并按要求存档，保存纸质申报材料（经以上六个学（协）会申报项目的全国医药卫生行业社会团体同意报送项目后，加盖单位公章并自行存档保存纸质申报材料），纸质申报材料不需向</w:t>
      </w:r>
      <w:proofErr w:type="gramStart"/>
      <w:r>
        <w:rPr>
          <w:rFonts w:ascii="仿宋" w:eastAsia="仿宋" w:hAnsi="仿宋" w:hint="eastAsia"/>
          <w:sz w:val="32"/>
          <w:szCs w:val="32"/>
        </w:rPr>
        <w:t>全继委</w:t>
      </w:r>
      <w:proofErr w:type="gramEnd"/>
      <w:r>
        <w:rPr>
          <w:rFonts w:ascii="仿宋" w:eastAsia="仿宋" w:hAnsi="仿宋" w:hint="eastAsia"/>
          <w:sz w:val="32"/>
          <w:szCs w:val="32"/>
        </w:rPr>
        <w:t>办公室报送。</w:t>
      </w:r>
    </w:p>
    <w:p w14:paraId="0598AF98" w14:textId="77777777" w:rsidR="00AD67D2" w:rsidRPr="00613BD9" w:rsidRDefault="00AD67D2" w:rsidP="00AD67D2">
      <w:pPr>
        <w:pStyle w:val="a7"/>
        <w:spacing w:before="0" w:beforeAutospacing="0" w:after="0" w:afterAutospacing="0" w:line="620" w:lineRule="exact"/>
        <w:ind w:firstLineChars="200" w:firstLine="640"/>
        <w:jc w:val="both"/>
        <w:rPr>
          <w:rFonts w:ascii="仿宋" w:eastAsia="仿宋" w:hAnsi="仿宋"/>
          <w:sz w:val="32"/>
          <w:szCs w:val="32"/>
        </w:rPr>
      </w:pPr>
      <w:r w:rsidRPr="00613BD9">
        <w:rPr>
          <w:rFonts w:ascii="仿宋" w:eastAsia="仿宋" w:hAnsi="仿宋" w:hint="eastAsia"/>
          <w:sz w:val="32"/>
          <w:szCs w:val="32"/>
        </w:rPr>
        <w:t>3.各省（区、市）及新疆生产建设兵团继续医学教育委员会和直接向</w:t>
      </w:r>
      <w:proofErr w:type="gramStart"/>
      <w:r w:rsidRPr="00613BD9">
        <w:rPr>
          <w:rFonts w:ascii="仿宋" w:eastAsia="仿宋" w:hAnsi="仿宋" w:hint="eastAsia"/>
          <w:sz w:val="32"/>
          <w:szCs w:val="32"/>
        </w:rPr>
        <w:t>全继委</w:t>
      </w:r>
      <w:proofErr w:type="gramEnd"/>
      <w:r w:rsidRPr="00613BD9">
        <w:rPr>
          <w:rFonts w:ascii="仿宋" w:eastAsia="仿宋" w:hAnsi="仿宋" w:hint="eastAsia"/>
          <w:sz w:val="32"/>
          <w:szCs w:val="32"/>
        </w:rPr>
        <w:t>办公室申报项目的单位须在形式审查（常见问题举例见表1）的基础上，组织专家对形式审查合格的项目进行评审（备案项目除外），评审通过的项目及备案项目经核准后（经六个学（协）会申报项目的全国医药卫生行业社会团体自行评审核准），按相关要求</w:t>
      </w:r>
      <w:proofErr w:type="gramStart"/>
      <w:r w:rsidRPr="00613BD9">
        <w:rPr>
          <w:rFonts w:ascii="仿宋" w:eastAsia="仿宋" w:hAnsi="仿宋" w:hint="eastAsia"/>
          <w:sz w:val="32"/>
          <w:szCs w:val="32"/>
        </w:rPr>
        <w:t>报全继委</w:t>
      </w:r>
      <w:proofErr w:type="gramEnd"/>
      <w:r w:rsidRPr="00613BD9">
        <w:rPr>
          <w:rFonts w:ascii="仿宋" w:eastAsia="仿宋" w:hAnsi="仿宋" w:hint="eastAsia"/>
          <w:sz w:val="32"/>
          <w:szCs w:val="32"/>
        </w:rPr>
        <w:t>办公室。</w:t>
      </w:r>
    </w:p>
    <w:p w14:paraId="4D9512F0" w14:textId="77777777" w:rsidR="00AD67D2" w:rsidRPr="00613BD9" w:rsidRDefault="00AD67D2" w:rsidP="00AD67D2">
      <w:pPr>
        <w:pStyle w:val="a7"/>
        <w:spacing w:beforeLines="50" w:before="156" w:beforeAutospacing="0" w:afterLines="50" w:after="156" w:afterAutospacing="0" w:line="420" w:lineRule="exact"/>
        <w:ind w:firstLineChars="200" w:firstLine="562"/>
        <w:jc w:val="center"/>
        <w:rPr>
          <w:rFonts w:ascii="仿宋" w:eastAsia="仿宋" w:hAnsi="仿宋"/>
          <w:sz w:val="28"/>
          <w:szCs w:val="28"/>
        </w:rPr>
      </w:pPr>
      <w:r w:rsidRPr="00613BD9">
        <w:rPr>
          <w:rFonts w:ascii="仿宋" w:eastAsia="仿宋" w:hAnsi="仿宋" w:hint="eastAsia"/>
          <w:b/>
          <w:sz w:val="28"/>
          <w:szCs w:val="28"/>
        </w:rPr>
        <w:t xml:space="preserve">表1 </w:t>
      </w:r>
      <w:r w:rsidRPr="00613BD9">
        <w:rPr>
          <w:rFonts w:ascii="仿宋" w:eastAsia="仿宋" w:hAnsi="仿宋" w:hint="eastAsia"/>
          <w:sz w:val="28"/>
          <w:szCs w:val="28"/>
        </w:rPr>
        <w:t xml:space="preserve"> 省级继续医学教育委员会等项目直报单位国家级继续医学教育项目形式审查常见问题举例</w:t>
      </w:r>
    </w:p>
    <w:tbl>
      <w:tblPr>
        <w:tblW w:w="8613" w:type="dxa"/>
        <w:tblBorders>
          <w:top w:val="single" w:sz="4" w:space="0" w:color="auto"/>
          <w:bottom w:val="single" w:sz="4" w:space="0" w:color="auto"/>
        </w:tblBorders>
        <w:tblLook w:val="04A0" w:firstRow="1" w:lastRow="0" w:firstColumn="1" w:lastColumn="0" w:noHBand="0" w:noVBand="1"/>
      </w:tblPr>
      <w:tblGrid>
        <w:gridCol w:w="675"/>
        <w:gridCol w:w="176"/>
        <w:gridCol w:w="7762"/>
      </w:tblGrid>
      <w:tr w:rsidR="00AD67D2" w:rsidRPr="00613BD9" w14:paraId="555D7E58" w14:textId="77777777" w:rsidTr="00B24F07">
        <w:tc>
          <w:tcPr>
            <w:tcW w:w="851" w:type="dxa"/>
            <w:gridSpan w:val="2"/>
            <w:tcBorders>
              <w:top w:val="single" w:sz="4" w:space="0" w:color="auto"/>
              <w:left w:val="nil"/>
              <w:bottom w:val="single" w:sz="4" w:space="0" w:color="auto"/>
              <w:right w:val="nil"/>
            </w:tcBorders>
            <w:hideMark/>
          </w:tcPr>
          <w:p w14:paraId="6B046E48" w14:textId="77777777" w:rsidR="00AD67D2" w:rsidRPr="00613BD9" w:rsidRDefault="00AD67D2" w:rsidP="00B24F07">
            <w:pPr>
              <w:pStyle w:val="a7"/>
              <w:spacing w:line="560" w:lineRule="exact"/>
              <w:jc w:val="center"/>
              <w:rPr>
                <w:rFonts w:ascii="仿宋" w:eastAsia="仿宋" w:hAnsi="仿宋"/>
                <w:b/>
              </w:rPr>
            </w:pPr>
            <w:r w:rsidRPr="00613BD9">
              <w:rPr>
                <w:rFonts w:ascii="仿宋" w:eastAsia="仿宋" w:hAnsi="仿宋" w:hint="eastAsia"/>
                <w:b/>
              </w:rPr>
              <w:t>序号</w:t>
            </w:r>
          </w:p>
        </w:tc>
        <w:tc>
          <w:tcPr>
            <w:tcW w:w="7762" w:type="dxa"/>
            <w:tcBorders>
              <w:top w:val="single" w:sz="4" w:space="0" w:color="auto"/>
              <w:left w:val="nil"/>
              <w:bottom w:val="single" w:sz="4" w:space="0" w:color="auto"/>
              <w:right w:val="nil"/>
            </w:tcBorders>
            <w:hideMark/>
          </w:tcPr>
          <w:p w14:paraId="2407ABFB" w14:textId="77777777" w:rsidR="00AD67D2" w:rsidRPr="00613BD9" w:rsidRDefault="00AD67D2" w:rsidP="00B24F07">
            <w:pPr>
              <w:pStyle w:val="a7"/>
              <w:spacing w:line="560" w:lineRule="exact"/>
              <w:jc w:val="center"/>
              <w:rPr>
                <w:rFonts w:ascii="仿宋" w:eastAsia="仿宋" w:hAnsi="仿宋"/>
                <w:b/>
              </w:rPr>
            </w:pPr>
            <w:r w:rsidRPr="00613BD9">
              <w:rPr>
                <w:rFonts w:ascii="仿宋" w:eastAsia="仿宋" w:hAnsi="仿宋" w:hint="eastAsia"/>
                <w:b/>
              </w:rPr>
              <w:t>形式审查常见问题举例</w:t>
            </w:r>
          </w:p>
        </w:tc>
      </w:tr>
      <w:tr w:rsidR="00AD67D2" w:rsidRPr="00613BD9" w14:paraId="7AF4D9B7" w14:textId="77777777" w:rsidTr="00B24F07">
        <w:tc>
          <w:tcPr>
            <w:tcW w:w="675" w:type="dxa"/>
            <w:tcBorders>
              <w:top w:val="single" w:sz="4" w:space="0" w:color="auto"/>
              <w:left w:val="nil"/>
              <w:bottom w:val="nil"/>
              <w:right w:val="nil"/>
            </w:tcBorders>
            <w:hideMark/>
          </w:tcPr>
          <w:p w14:paraId="7EC4DEB7" w14:textId="77777777" w:rsidR="00AD67D2" w:rsidRPr="00613BD9" w:rsidRDefault="00AD67D2" w:rsidP="00B24F07">
            <w:pPr>
              <w:pStyle w:val="a7"/>
              <w:spacing w:line="560" w:lineRule="exact"/>
              <w:jc w:val="center"/>
              <w:rPr>
                <w:rFonts w:ascii="仿宋" w:eastAsia="仿宋" w:hAnsi="仿宋"/>
              </w:rPr>
            </w:pPr>
            <w:r w:rsidRPr="00613BD9">
              <w:rPr>
                <w:rFonts w:ascii="仿宋" w:eastAsia="仿宋" w:hAnsi="仿宋" w:hint="eastAsia"/>
              </w:rPr>
              <w:t>1</w:t>
            </w:r>
          </w:p>
        </w:tc>
        <w:tc>
          <w:tcPr>
            <w:tcW w:w="7938" w:type="dxa"/>
            <w:gridSpan w:val="2"/>
            <w:tcBorders>
              <w:top w:val="single" w:sz="4" w:space="0" w:color="auto"/>
              <w:left w:val="nil"/>
              <w:bottom w:val="nil"/>
              <w:right w:val="nil"/>
            </w:tcBorders>
            <w:hideMark/>
          </w:tcPr>
          <w:p w14:paraId="61A11022" w14:textId="77777777" w:rsidR="00AD67D2" w:rsidRPr="00613BD9" w:rsidRDefault="00AD67D2" w:rsidP="00B24F07">
            <w:pPr>
              <w:pStyle w:val="a7"/>
              <w:spacing w:before="0" w:beforeAutospacing="0" w:after="0" w:afterAutospacing="0" w:line="560" w:lineRule="exact"/>
              <w:jc w:val="both"/>
              <w:rPr>
                <w:rFonts w:ascii="仿宋" w:eastAsia="仿宋" w:hAnsi="仿宋"/>
              </w:rPr>
            </w:pPr>
            <w:r w:rsidRPr="00613BD9">
              <w:rPr>
                <w:rFonts w:ascii="仿宋" w:eastAsia="仿宋" w:hAnsi="仿宋" w:hint="eastAsia"/>
              </w:rPr>
              <w:t>项目名称：含有其他单位名称的，或为其他单位申报项目的，或有错别字或漏字的</w:t>
            </w:r>
          </w:p>
        </w:tc>
      </w:tr>
      <w:tr w:rsidR="00AD67D2" w:rsidRPr="00613BD9" w14:paraId="5AA8AE39" w14:textId="77777777" w:rsidTr="00B24F07">
        <w:tc>
          <w:tcPr>
            <w:tcW w:w="675" w:type="dxa"/>
            <w:tcBorders>
              <w:top w:val="nil"/>
              <w:left w:val="nil"/>
              <w:bottom w:val="nil"/>
              <w:right w:val="nil"/>
            </w:tcBorders>
            <w:hideMark/>
          </w:tcPr>
          <w:p w14:paraId="1E513ADE" w14:textId="77777777" w:rsidR="00AD67D2" w:rsidRPr="00613BD9" w:rsidRDefault="00AD67D2" w:rsidP="00B24F07">
            <w:pPr>
              <w:pStyle w:val="a7"/>
              <w:spacing w:line="560" w:lineRule="exact"/>
              <w:jc w:val="center"/>
              <w:rPr>
                <w:rFonts w:ascii="仿宋" w:eastAsia="仿宋" w:hAnsi="仿宋"/>
              </w:rPr>
            </w:pPr>
            <w:r w:rsidRPr="00613BD9">
              <w:rPr>
                <w:rFonts w:ascii="仿宋" w:eastAsia="仿宋" w:hAnsi="仿宋" w:hint="eastAsia"/>
              </w:rPr>
              <w:t>2</w:t>
            </w:r>
          </w:p>
        </w:tc>
        <w:tc>
          <w:tcPr>
            <w:tcW w:w="7938" w:type="dxa"/>
            <w:gridSpan w:val="2"/>
            <w:tcBorders>
              <w:top w:val="nil"/>
              <w:left w:val="nil"/>
              <w:bottom w:val="nil"/>
              <w:right w:val="nil"/>
            </w:tcBorders>
            <w:hideMark/>
          </w:tcPr>
          <w:p w14:paraId="2D4C1404" w14:textId="77777777" w:rsidR="00AD67D2" w:rsidRPr="00613BD9" w:rsidRDefault="00AD67D2" w:rsidP="00B24F07">
            <w:pPr>
              <w:pStyle w:val="a7"/>
              <w:spacing w:before="0" w:beforeAutospacing="0" w:after="0" w:afterAutospacing="0" w:line="560" w:lineRule="exact"/>
              <w:jc w:val="both"/>
              <w:rPr>
                <w:rFonts w:ascii="仿宋" w:eastAsia="仿宋" w:hAnsi="仿宋"/>
              </w:rPr>
            </w:pPr>
            <w:r w:rsidRPr="00613BD9">
              <w:rPr>
                <w:rFonts w:ascii="仿宋" w:eastAsia="仿宋" w:hAnsi="仿宋" w:hint="eastAsia"/>
              </w:rPr>
              <w:t>所在学科：选择错误或不准确的</w:t>
            </w:r>
          </w:p>
        </w:tc>
      </w:tr>
      <w:tr w:rsidR="00AD67D2" w:rsidRPr="00613BD9" w14:paraId="726A7F87" w14:textId="77777777" w:rsidTr="00B24F07">
        <w:tc>
          <w:tcPr>
            <w:tcW w:w="675" w:type="dxa"/>
            <w:tcBorders>
              <w:top w:val="nil"/>
              <w:left w:val="nil"/>
              <w:bottom w:val="nil"/>
              <w:right w:val="nil"/>
            </w:tcBorders>
            <w:hideMark/>
          </w:tcPr>
          <w:p w14:paraId="1430B992" w14:textId="77777777" w:rsidR="00AD67D2" w:rsidRPr="00613BD9" w:rsidRDefault="00AD67D2" w:rsidP="00B24F07">
            <w:pPr>
              <w:pStyle w:val="a7"/>
              <w:spacing w:line="560" w:lineRule="exact"/>
              <w:jc w:val="center"/>
              <w:rPr>
                <w:rFonts w:ascii="仿宋" w:eastAsia="仿宋" w:hAnsi="仿宋"/>
              </w:rPr>
            </w:pPr>
            <w:r w:rsidRPr="00613BD9">
              <w:rPr>
                <w:rFonts w:ascii="仿宋" w:eastAsia="仿宋" w:hAnsi="仿宋" w:hint="eastAsia"/>
              </w:rPr>
              <w:t>3</w:t>
            </w:r>
          </w:p>
        </w:tc>
        <w:tc>
          <w:tcPr>
            <w:tcW w:w="7938" w:type="dxa"/>
            <w:gridSpan w:val="2"/>
            <w:tcBorders>
              <w:top w:val="nil"/>
              <w:left w:val="nil"/>
              <w:bottom w:val="nil"/>
              <w:right w:val="nil"/>
            </w:tcBorders>
            <w:hideMark/>
          </w:tcPr>
          <w:p w14:paraId="2C4BC8FE" w14:textId="77777777" w:rsidR="00AD67D2" w:rsidRPr="00613BD9" w:rsidRDefault="00AD67D2" w:rsidP="00B24F07">
            <w:pPr>
              <w:pStyle w:val="a7"/>
              <w:spacing w:before="0" w:beforeAutospacing="0" w:after="0" w:afterAutospacing="0" w:line="560" w:lineRule="exact"/>
              <w:jc w:val="both"/>
              <w:rPr>
                <w:rFonts w:ascii="仿宋" w:eastAsia="仿宋" w:hAnsi="仿宋"/>
              </w:rPr>
            </w:pPr>
            <w:r w:rsidRPr="00613BD9">
              <w:rPr>
                <w:rFonts w:ascii="仿宋" w:eastAsia="仿宋" w:hAnsi="仿宋" w:hint="eastAsia"/>
              </w:rPr>
              <w:t>申办单位：名称与公章不一致，或作为第二主办单位申报项目的，或远程国家级继续医学教育项目的申办单位不是国家级远程继续医学教育机构</w:t>
            </w:r>
            <w:r w:rsidRPr="00613BD9">
              <w:rPr>
                <w:rFonts w:ascii="仿宋" w:eastAsia="仿宋" w:hAnsi="仿宋" w:hint="eastAsia"/>
              </w:rPr>
              <w:lastRenderedPageBreak/>
              <w:t>的，或申办单位是最近一个周期校验结论为暂缓校验或被撤销《医疗机构执业许可证》的医疗机构，或最近一个周期年检不合格或被撤销法人身份的机构的</w:t>
            </w:r>
          </w:p>
        </w:tc>
      </w:tr>
      <w:tr w:rsidR="00AD67D2" w:rsidRPr="00613BD9" w14:paraId="6C67CBB2" w14:textId="77777777" w:rsidTr="00B24F07">
        <w:tc>
          <w:tcPr>
            <w:tcW w:w="675" w:type="dxa"/>
            <w:tcBorders>
              <w:top w:val="nil"/>
              <w:left w:val="nil"/>
              <w:bottom w:val="nil"/>
              <w:right w:val="nil"/>
            </w:tcBorders>
            <w:hideMark/>
          </w:tcPr>
          <w:p w14:paraId="7AAB5447" w14:textId="77777777" w:rsidR="00AD67D2" w:rsidRPr="00613BD9" w:rsidRDefault="00AD67D2" w:rsidP="00B24F07">
            <w:pPr>
              <w:pStyle w:val="a7"/>
              <w:spacing w:line="560" w:lineRule="exact"/>
              <w:jc w:val="center"/>
              <w:rPr>
                <w:rFonts w:ascii="仿宋" w:eastAsia="仿宋" w:hAnsi="仿宋"/>
              </w:rPr>
            </w:pPr>
            <w:r w:rsidRPr="00613BD9">
              <w:rPr>
                <w:rFonts w:ascii="仿宋" w:eastAsia="仿宋" w:hAnsi="仿宋" w:hint="eastAsia"/>
              </w:rPr>
              <w:lastRenderedPageBreak/>
              <w:t>4</w:t>
            </w:r>
          </w:p>
        </w:tc>
        <w:tc>
          <w:tcPr>
            <w:tcW w:w="7938" w:type="dxa"/>
            <w:gridSpan w:val="2"/>
            <w:tcBorders>
              <w:top w:val="nil"/>
              <w:left w:val="nil"/>
              <w:bottom w:val="nil"/>
              <w:right w:val="nil"/>
            </w:tcBorders>
            <w:hideMark/>
          </w:tcPr>
          <w:p w14:paraId="19CD19E9" w14:textId="77777777" w:rsidR="00AD67D2" w:rsidRPr="00613BD9" w:rsidRDefault="00AD67D2" w:rsidP="00B24F07">
            <w:pPr>
              <w:pStyle w:val="a7"/>
              <w:spacing w:before="0" w:beforeAutospacing="0" w:after="0" w:afterAutospacing="0" w:line="560" w:lineRule="exact"/>
              <w:jc w:val="both"/>
              <w:rPr>
                <w:rFonts w:ascii="仿宋" w:eastAsia="仿宋" w:hAnsi="仿宋"/>
              </w:rPr>
            </w:pPr>
            <w:r w:rsidRPr="00613BD9">
              <w:rPr>
                <w:rFonts w:ascii="仿宋" w:eastAsia="仿宋" w:hAnsi="仿宋" w:hint="eastAsia"/>
              </w:rPr>
              <w:t>项目负责人：不参与授课的，或</w:t>
            </w:r>
            <w:proofErr w:type="gramStart"/>
            <w:r w:rsidRPr="00613BD9">
              <w:rPr>
                <w:rFonts w:ascii="仿宋" w:eastAsia="仿宋" w:hAnsi="仿宋" w:hint="eastAsia"/>
              </w:rPr>
              <w:t>不</w:t>
            </w:r>
            <w:proofErr w:type="gramEnd"/>
            <w:r w:rsidRPr="00613BD9">
              <w:rPr>
                <w:rFonts w:ascii="仿宋" w:eastAsia="仿宋" w:hAnsi="仿宋" w:hint="eastAsia"/>
              </w:rPr>
              <w:t>在职（岗）的，或专业技术职务为初级或中级的，或负责的项目内容与其所从事的主要专业或研究方向不一致的，或负责的项目超过2项的，或所在工作单位名称填写</w:t>
            </w:r>
            <w:proofErr w:type="gramStart"/>
            <w:r w:rsidRPr="00613BD9">
              <w:rPr>
                <w:rFonts w:ascii="仿宋" w:eastAsia="仿宋" w:hAnsi="仿宋" w:hint="eastAsia"/>
              </w:rPr>
              <w:t>不</w:t>
            </w:r>
            <w:proofErr w:type="gramEnd"/>
            <w:r w:rsidRPr="00613BD9">
              <w:rPr>
                <w:rFonts w:ascii="仿宋" w:eastAsia="仿宋" w:hAnsi="仿宋" w:hint="eastAsia"/>
              </w:rPr>
              <w:t>标准或与单位公章不一致的</w:t>
            </w:r>
          </w:p>
        </w:tc>
      </w:tr>
      <w:tr w:rsidR="00AD67D2" w:rsidRPr="00613BD9" w14:paraId="487D7574" w14:textId="77777777" w:rsidTr="00B24F07">
        <w:tc>
          <w:tcPr>
            <w:tcW w:w="675" w:type="dxa"/>
            <w:tcBorders>
              <w:top w:val="nil"/>
              <w:left w:val="nil"/>
              <w:bottom w:val="nil"/>
              <w:right w:val="nil"/>
            </w:tcBorders>
            <w:hideMark/>
          </w:tcPr>
          <w:p w14:paraId="64FE5383" w14:textId="77777777" w:rsidR="00AD67D2" w:rsidRPr="00613BD9" w:rsidRDefault="00AD67D2" w:rsidP="00B24F07">
            <w:pPr>
              <w:pStyle w:val="a7"/>
              <w:spacing w:line="560" w:lineRule="exact"/>
              <w:jc w:val="center"/>
              <w:rPr>
                <w:rFonts w:ascii="仿宋" w:eastAsia="仿宋" w:hAnsi="仿宋"/>
              </w:rPr>
            </w:pPr>
            <w:r w:rsidRPr="00613BD9">
              <w:rPr>
                <w:rFonts w:ascii="仿宋" w:eastAsia="仿宋" w:hAnsi="仿宋" w:hint="eastAsia"/>
              </w:rPr>
              <w:t>5</w:t>
            </w:r>
          </w:p>
        </w:tc>
        <w:tc>
          <w:tcPr>
            <w:tcW w:w="7938" w:type="dxa"/>
            <w:gridSpan w:val="2"/>
            <w:tcBorders>
              <w:top w:val="nil"/>
              <w:left w:val="nil"/>
              <w:bottom w:val="nil"/>
              <w:right w:val="nil"/>
            </w:tcBorders>
            <w:hideMark/>
          </w:tcPr>
          <w:p w14:paraId="0BD6BF81" w14:textId="77777777" w:rsidR="00AD67D2" w:rsidRPr="00613BD9" w:rsidRDefault="00AD67D2" w:rsidP="00B24F07">
            <w:pPr>
              <w:pStyle w:val="a7"/>
              <w:spacing w:before="0" w:beforeAutospacing="0" w:after="0" w:afterAutospacing="0" w:line="560" w:lineRule="exact"/>
              <w:jc w:val="both"/>
              <w:rPr>
                <w:rFonts w:ascii="仿宋" w:eastAsia="仿宋" w:hAnsi="仿宋"/>
              </w:rPr>
            </w:pPr>
            <w:r w:rsidRPr="00613BD9">
              <w:rPr>
                <w:rFonts w:ascii="仿宋" w:eastAsia="仿宋" w:hAnsi="仿宋" w:hint="eastAsia"/>
              </w:rPr>
              <w:t>授课教师：授课内容与其专业特长或方向不一致的，或理论授课教师专业技术职务为初级或中级的，或实验（技术示范）教师专业技术职务为初级的；或所在工作单位名称填写</w:t>
            </w:r>
            <w:proofErr w:type="gramStart"/>
            <w:r w:rsidRPr="00613BD9">
              <w:rPr>
                <w:rFonts w:ascii="仿宋" w:eastAsia="仿宋" w:hAnsi="仿宋" w:hint="eastAsia"/>
              </w:rPr>
              <w:t>不</w:t>
            </w:r>
            <w:proofErr w:type="gramEnd"/>
            <w:r w:rsidRPr="00613BD9">
              <w:rPr>
                <w:rFonts w:ascii="仿宋" w:eastAsia="仿宋" w:hAnsi="仿宋" w:hint="eastAsia"/>
              </w:rPr>
              <w:t>标准或与单位公章不一致的</w:t>
            </w:r>
          </w:p>
        </w:tc>
      </w:tr>
      <w:tr w:rsidR="00AD67D2" w:rsidRPr="00613BD9" w14:paraId="066F97AD" w14:textId="77777777" w:rsidTr="00B24F07">
        <w:tc>
          <w:tcPr>
            <w:tcW w:w="675" w:type="dxa"/>
            <w:tcBorders>
              <w:top w:val="nil"/>
              <w:left w:val="nil"/>
              <w:bottom w:val="nil"/>
              <w:right w:val="nil"/>
            </w:tcBorders>
            <w:hideMark/>
          </w:tcPr>
          <w:p w14:paraId="100FC8D2" w14:textId="77777777" w:rsidR="00AD67D2" w:rsidRPr="00613BD9" w:rsidRDefault="00AD67D2" w:rsidP="00B24F07">
            <w:pPr>
              <w:pStyle w:val="a7"/>
              <w:spacing w:line="560" w:lineRule="exact"/>
              <w:jc w:val="center"/>
              <w:rPr>
                <w:rFonts w:ascii="仿宋" w:eastAsia="仿宋" w:hAnsi="仿宋"/>
              </w:rPr>
            </w:pPr>
            <w:r w:rsidRPr="00613BD9">
              <w:rPr>
                <w:rFonts w:ascii="仿宋" w:eastAsia="仿宋" w:hAnsi="仿宋" w:hint="eastAsia"/>
              </w:rPr>
              <w:t>6</w:t>
            </w:r>
          </w:p>
        </w:tc>
        <w:tc>
          <w:tcPr>
            <w:tcW w:w="7938" w:type="dxa"/>
            <w:gridSpan w:val="2"/>
            <w:tcBorders>
              <w:top w:val="nil"/>
              <w:left w:val="nil"/>
              <w:bottom w:val="nil"/>
              <w:right w:val="nil"/>
            </w:tcBorders>
            <w:hideMark/>
          </w:tcPr>
          <w:p w14:paraId="4897E66C" w14:textId="77777777" w:rsidR="00AD67D2" w:rsidRPr="00613BD9" w:rsidRDefault="00AD67D2" w:rsidP="00B24F07">
            <w:pPr>
              <w:pStyle w:val="a7"/>
              <w:spacing w:before="0" w:beforeAutospacing="0" w:after="0" w:afterAutospacing="0" w:line="560" w:lineRule="exact"/>
              <w:jc w:val="both"/>
              <w:rPr>
                <w:rFonts w:ascii="仿宋" w:eastAsia="仿宋" w:hAnsi="仿宋"/>
              </w:rPr>
            </w:pPr>
            <w:r w:rsidRPr="00613BD9">
              <w:rPr>
                <w:rFonts w:ascii="仿宋" w:eastAsia="仿宋" w:hAnsi="仿宋" w:hint="eastAsia"/>
              </w:rPr>
              <w:t>举办地点：为港澳台或国外，或在国家明令禁止举办会议的风景名胜区的，或填写为单位名称等非省市县名称的</w:t>
            </w:r>
          </w:p>
        </w:tc>
      </w:tr>
      <w:tr w:rsidR="00AD67D2" w:rsidRPr="00613BD9" w14:paraId="276D8899" w14:textId="77777777" w:rsidTr="00B24F07">
        <w:tc>
          <w:tcPr>
            <w:tcW w:w="675" w:type="dxa"/>
            <w:tcBorders>
              <w:top w:val="nil"/>
              <w:left w:val="nil"/>
              <w:bottom w:val="nil"/>
              <w:right w:val="nil"/>
            </w:tcBorders>
            <w:hideMark/>
          </w:tcPr>
          <w:p w14:paraId="021A848B" w14:textId="77777777" w:rsidR="00AD67D2" w:rsidRPr="00613BD9" w:rsidRDefault="00AD67D2" w:rsidP="00B24F07">
            <w:pPr>
              <w:pStyle w:val="a7"/>
              <w:spacing w:line="560" w:lineRule="exact"/>
              <w:jc w:val="center"/>
              <w:rPr>
                <w:rFonts w:ascii="仿宋" w:eastAsia="仿宋" w:hAnsi="仿宋"/>
              </w:rPr>
            </w:pPr>
            <w:r w:rsidRPr="00613BD9">
              <w:rPr>
                <w:rFonts w:ascii="仿宋" w:eastAsia="仿宋" w:hAnsi="仿宋" w:hint="eastAsia"/>
              </w:rPr>
              <w:t>7</w:t>
            </w:r>
          </w:p>
        </w:tc>
        <w:tc>
          <w:tcPr>
            <w:tcW w:w="7938" w:type="dxa"/>
            <w:gridSpan w:val="2"/>
            <w:tcBorders>
              <w:top w:val="nil"/>
              <w:left w:val="nil"/>
              <w:bottom w:val="nil"/>
              <w:right w:val="nil"/>
            </w:tcBorders>
            <w:hideMark/>
          </w:tcPr>
          <w:p w14:paraId="4E5B80EB" w14:textId="77777777" w:rsidR="00AD67D2" w:rsidRPr="00613BD9" w:rsidRDefault="00AD67D2" w:rsidP="00B24F07">
            <w:pPr>
              <w:pStyle w:val="a7"/>
              <w:spacing w:before="0" w:beforeAutospacing="0" w:after="0" w:afterAutospacing="0" w:line="560" w:lineRule="exact"/>
              <w:jc w:val="both"/>
              <w:rPr>
                <w:rFonts w:ascii="仿宋" w:eastAsia="仿宋" w:hAnsi="仿宋"/>
              </w:rPr>
            </w:pPr>
            <w:r w:rsidRPr="00613BD9">
              <w:rPr>
                <w:rFonts w:ascii="仿宋" w:eastAsia="仿宋" w:hAnsi="仿宋" w:hint="eastAsia"/>
              </w:rPr>
              <w:t>组织与项目无关的参观、考察等活动，或组织学员旅游观光的</w:t>
            </w:r>
          </w:p>
        </w:tc>
      </w:tr>
      <w:tr w:rsidR="00AD67D2" w:rsidRPr="00613BD9" w14:paraId="2F6E36C6" w14:textId="77777777" w:rsidTr="00B24F07">
        <w:tc>
          <w:tcPr>
            <w:tcW w:w="675" w:type="dxa"/>
            <w:tcBorders>
              <w:top w:val="nil"/>
              <w:left w:val="nil"/>
              <w:bottom w:val="nil"/>
              <w:right w:val="nil"/>
            </w:tcBorders>
            <w:hideMark/>
          </w:tcPr>
          <w:p w14:paraId="301E1C2A" w14:textId="77777777" w:rsidR="00AD67D2" w:rsidRPr="00613BD9" w:rsidRDefault="00AD67D2" w:rsidP="00B24F07">
            <w:pPr>
              <w:pStyle w:val="a7"/>
              <w:spacing w:line="560" w:lineRule="exact"/>
              <w:jc w:val="center"/>
              <w:rPr>
                <w:rFonts w:ascii="仿宋" w:eastAsia="仿宋" w:hAnsi="仿宋"/>
              </w:rPr>
            </w:pPr>
            <w:r w:rsidRPr="00613BD9">
              <w:rPr>
                <w:rFonts w:ascii="仿宋" w:eastAsia="仿宋" w:hAnsi="仿宋" w:hint="eastAsia"/>
              </w:rPr>
              <w:t>8</w:t>
            </w:r>
          </w:p>
        </w:tc>
        <w:tc>
          <w:tcPr>
            <w:tcW w:w="7938" w:type="dxa"/>
            <w:gridSpan w:val="2"/>
            <w:tcBorders>
              <w:top w:val="nil"/>
              <w:left w:val="nil"/>
              <w:bottom w:val="nil"/>
              <w:right w:val="nil"/>
            </w:tcBorders>
            <w:hideMark/>
          </w:tcPr>
          <w:p w14:paraId="0E2B5525" w14:textId="77777777" w:rsidR="00AD67D2" w:rsidRPr="00613BD9" w:rsidRDefault="00AD67D2" w:rsidP="00B24F07">
            <w:pPr>
              <w:pStyle w:val="a7"/>
              <w:spacing w:before="0" w:beforeAutospacing="0" w:after="0" w:afterAutospacing="0" w:line="560" w:lineRule="exact"/>
              <w:jc w:val="both"/>
              <w:rPr>
                <w:rFonts w:ascii="仿宋" w:eastAsia="仿宋" w:hAnsi="仿宋"/>
              </w:rPr>
            </w:pPr>
            <w:r w:rsidRPr="00613BD9">
              <w:rPr>
                <w:rFonts w:ascii="仿宋" w:eastAsia="仿宋" w:hAnsi="仿宋" w:hint="eastAsia"/>
              </w:rPr>
              <w:t>举办期次：每项国家级继续医学教育项目每年举办的期（次）数超过6期（次）的</w:t>
            </w:r>
          </w:p>
        </w:tc>
      </w:tr>
      <w:tr w:rsidR="00AD67D2" w:rsidRPr="00613BD9" w14:paraId="0CE0010A" w14:textId="77777777" w:rsidTr="00B24F07">
        <w:tc>
          <w:tcPr>
            <w:tcW w:w="675" w:type="dxa"/>
            <w:tcBorders>
              <w:top w:val="nil"/>
              <w:left w:val="nil"/>
              <w:bottom w:val="nil"/>
              <w:right w:val="nil"/>
            </w:tcBorders>
            <w:hideMark/>
          </w:tcPr>
          <w:p w14:paraId="3238049A" w14:textId="77777777" w:rsidR="00AD67D2" w:rsidRPr="00613BD9" w:rsidRDefault="00AD67D2" w:rsidP="00B24F07">
            <w:pPr>
              <w:pStyle w:val="a7"/>
              <w:spacing w:line="560" w:lineRule="exact"/>
              <w:jc w:val="center"/>
              <w:rPr>
                <w:rFonts w:ascii="仿宋" w:eastAsia="仿宋" w:hAnsi="仿宋"/>
              </w:rPr>
            </w:pPr>
            <w:r w:rsidRPr="00613BD9">
              <w:rPr>
                <w:rFonts w:ascii="仿宋" w:eastAsia="仿宋" w:hAnsi="仿宋" w:hint="eastAsia"/>
              </w:rPr>
              <w:t>9</w:t>
            </w:r>
          </w:p>
        </w:tc>
        <w:tc>
          <w:tcPr>
            <w:tcW w:w="7938" w:type="dxa"/>
            <w:gridSpan w:val="2"/>
            <w:tcBorders>
              <w:top w:val="nil"/>
              <w:left w:val="nil"/>
              <w:bottom w:val="nil"/>
              <w:right w:val="nil"/>
            </w:tcBorders>
            <w:hideMark/>
          </w:tcPr>
          <w:p w14:paraId="2A15440A" w14:textId="77777777" w:rsidR="00AD67D2" w:rsidRPr="00613BD9" w:rsidRDefault="00AD67D2" w:rsidP="00B24F07">
            <w:pPr>
              <w:spacing w:line="560" w:lineRule="exact"/>
              <w:rPr>
                <w:rFonts w:ascii="仿宋" w:eastAsia="仿宋" w:hAnsi="仿宋"/>
                <w:sz w:val="24"/>
                <w:szCs w:val="24"/>
              </w:rPr>
            </w:pPr>
            <w:r w:rsidRPr="00613BD9">
              <w:rPr>
                <w:rFonts w:ascii="仿宋" w:eastAsia="仿宋" w:hAnsi="仿宋" w:hint="eastAsia"/>
                <w:sz w:val="24"/>
                <w:szCs w:val="24"/>
              </w:rPr>
              <w:t>联系电话：电话位数不对的</w:t>
            </w:r>
          </w:p>
        </w:tc>
      </w:tr>
      <w:tr w:rsidR="00AD67D2" w:rsidRPr="00613BD9" w14:paraId="4453054E" w14:textId="77777777" w:rsidTr="00B24F07">
        <w:tc>
          <w:tcPr>
            <w:tcW w:w="675" w:type="dxa"/>
            <w:tcBorders>
              <w:top w:val="nil"/>
              <w:left w:val="nil"/>
              <w:bottom w:val="nil"/>
              <w:right w:val="nil"/>
            </w:tcBorders>
            <w:hideMark/>
          </w:tcPr>
          <w:p w14:paraId="0894821A" w14:textId="77777777" w:rsidR="00AD67D2" w:rsidRPr="00613BD9" w:rsidRDefault="00AD67D2" w:rsidP="00B24F07">
            <w:pPr>
              <w:pStyle w:val="a7"/>
              <w:spacing w:line="560" w:lineRule="exact"/>
              <w:jc w:val="center"/>
              <w:rPr>
                <w:rFonts w:ascii="仿宋" w:eastAsia="仿宋" w:hAnsi="仿宋"/>
              </w:rPr>
            </w:pPr>
            <w:r w:rsidRPr="00613BD9">
              <w:rPr>
                <w:rFonts w:ascii="仿宋" w:eastAsia="仿宋" w:hAnsi="仿宋" w:hint="eastAsia"/>
              </w:rPr>
              <w:t>10</w:t>
            </w:r>
          </w:p>
        </w:tc>
        <w:tc>
          <w:tcPr>
            <w:tcW w:w="7938" w:type="dxa"/>
            <w:gridSpan w:val="2"/>
            <w:tcBorders>
              <w:top w:val="nil"/>
              <w:left w:val="nil"/>
              <w:bottom w:val="nil"/>
              <w:right w:val="nil"/>
            </w:tcBorders>
            <w:hideMark/>
          </w:tcPr>
          <w:p w14:paraId="444FCC07" w14:textId="77777777" w:rsidR="00AD67D2" w:rsidRPr="00613BD9" w:rsidRDefault="00AD67D2" w:rsidP="00B24F07">
            <w:pPr>
              <w:spacing w:line="560" w:lineRule="exact"/>
              <w:rPr>
                <w:rFonts w:ascii="仿宋" w:eastAsia="仿宋" w:hAnsi="仿宋"/>
                <w:sz w:val="24"/>
                <w:szCs w:val="24"/>
              </w:rPr>
            </w:pPr>
            <w:r w:rsidRPr="00613BD9">
              <w:rPr>
                <w:rFonts w:ascii="仿宋" w:eastAsia="仿宋" w:hAnsi="仿宋" w:hint="eastAsia"/>
                <w:sz w:val="24"/>
                <w:szCs w:val="24"/>
              </w:rPr>
              <w:t>栏目填写</w:t>
            </w:r>
            <w:proofErr w:type="gramStart"/>
            <w:r w:rsidRPr="00613BD9">
              <w:rPr>
                <w:rFonts w:ascii="仿宋" w:eastAsia="仿宋" w:hAnsi="仿宋" w:hint="eastAsia"/>
                <w:sz w:val="24"/>
                <w:szCs w:val="24"/>
              </w:rPr>
              <w:t>存在空项或</w:t>
            </w:r>
            <w:proofErr w:type="gramEnd"/>
            <w:r w:rsidRPr="00613BD9">
              <w:rPr>
                <w:rFonts w:ascii="仿宋" w:eastAsia="仿宋" w:hAnsi="仿宋" w:hint="eastAsia"/>
                <w:sz w:val="24"/>
                <w:szCs w:val="24"/>
              </w:rPr>
              <w:t>漏项的，或串行或答非所问的（如要求填联系人的栏目填的是电话等），或存在“？”或乱码的</w:t>
            </w:r>
          </w:p>
        </w:tc>
      </w:tr>
      <w:tr w:rsidR="00AD67D2" w:rsidRPr="00613BD9" w14:paraId="150F0F6D" w14:textId="77777777" w:rsidTr="00B24F07">
        <w:tc>
          <w:tcPr>
            <w:tcW w:w="675" w:type="dxa"/>
            <w:tcBorders>
              <w:top w:val="nil"/>
              <w:left w:val="nil"/>
              <w:bottom w:val="nil"/>
              <w:right w:val="nil"/>
            </w:tcBorders>
            <w:hideMark/>
          </w:tcPr>
          <w:p w14:paraId="3FFF563B" w14:textId="77777777" w:rsidR="00AD67D2" w:rsidRPr="00613BD9" w:rsidRDefault="00AD67D2" w:rsidP="00B24F07">
            <w:pPr>
              <w:pStyle w:val="a7"/>
              <w:spacing w:line="560" w:lineRule="exact"/>
              <w:jc w:val="center"/>
              <w:rPr>
                <w:rFonts w:ascii="仿宋" w:eastAsia="仿宋" w:hAnsi="仿宋"/>
              </w:rPr>
            </w:pPr>
            <w:r w:rsidRPr="00613BD9">
              <w:rPr>
                <w:rFonts w:ascii="仿宋" w:eastAsia="仿宋" w:hAnsi="仿宋" w:hint="eastAsia"/>
              </w:rPr>
              <w:t>11</w:t>
            </w:r>
          </w:p>
        </w:tc>
        <w:tc>
          <w:tcPr>
            <w:tcW w:w="7938" w:type="dxa"/>
            <w:gridSpan w:val="2"/>
            <w:tcBorders>
              <w:top w:val="nil"/>
              <w:left w:val="nil"/>
              <w:bottom w:val="nil"/>
              <w:right w:val="nil"/>
            </w:tcBorders>
            <w:hideMark/>
          </w:tcPr>
          <w:p w14:paraId="419BE78E" w14:textId="77777777" w:rsidR="00AD67D2" w:rsidRPr="00613BD9" w:rsidRDefault="00AD67D2" w:rsidP="00B24F07">
            <w:pPr>
              <w:spacing w:line="560" w:lineRule="exact"/>
              <w:rPr>
                <w:rFonts w:ascii="仿宋" w:eastAsia="仿宋" w:hAnsi="仿宋"/>
                <w:sz w:val="24"/>
                <w:szCs w:val="24"/>
              </w:rPr>
            </w:pPr>
            <w:r w:rsidRPr="00613BD9">
              <w:rPr>
                <w:rFonts w:ascii="仿宋" w:eastAsia="仿宋" w:hAnsi="仿宋" w:hint="eastAsia"/>
                <w:sz w:val="24"/>
                <w:szCs w:val="24"/>
              </w:rPr>
              <w:t>同一个项目：从多个渠道重复申报的，或同时以新申报项目和备案项目方式重复申报的</w:t>
            </w:r>
          </w:p>
        </w:tc>
      </w:tr>
      <w:tr w:rsidR="00AD67D2" w:rsidRPr="00613BD9" w14:paraId="5EF129EA" w14:textId="77777777" w:rsidTr="00B24F07">
        <w:tc>
          <w:tcPr>
            <w:tcW w:w="675" w:type="dxa"/>
            <w:tcBorders>
              <w:top w:val="nil"/>
              <w:left w:val="nil"/>
              <w:bottom w:val="nil"/>
              <w:right w:val="nil"/>
            </w:tcBorders>
            <w:hideMark/>
          </w:tcPr>
          <w:p w14:paraId="7DCF7E18" w14:textId="77777777" w:rsidR="00AD67D2" w:rsidRPr="00613BD9" w:rsidRDefault="00AD67D2" w:rsidP="00B24F07">
            <w:pPr>
              <w:pStyle w:val="a7"/>
              <w:spacing w:line="560" w:lineRule="exact"/>
              <w:jc w:val="center"/>
              <w:rPr>
                <w:rFonts w:ascii="仿宋" w:eastAsia="仿宋" w:hAnsi="仿宋"/>
              </w:rPr>
            </w:pPr>
            <w:r w:rsidRPr="00613BD9">
              <w:rPr>
                <w:rFonts w:ascii="仿宋" w:eastAsia="仿宋" w:hAnsi="仿宋" w:hint="eastAsia"/>
              </w:rPr>
              <w:t>12</w:t>
            </w:r>
          </w:p>
        </w:tc>
        <w:tc>
          <w:tcPr>
            <w:tcW w:w="7938" w:type="dxa"/>
            <w:gridSpan w:val="2"/>
            <w:tcBorders>
              <w:top w:val="nil"/>
              <w:left w:val="nil"/>
              <w:bottom w:val="nil"/>
              <w:right w:val="nil"/>
            </w:tcBorders>
            <w:hideMark/>
          </w:tcPr>
          <w:p w14:paraId="1C255316" w14:textId="77777777" w:rsidR="00AD67D2" w:rsidRPr="00613BD9" w:rsidRDefault="00AD67D2" w:rsidP="00B24F07">
            <w:pPr>
              <w:spacing w:line="560" w:lineRule="exact"/>
              <w:rPr>
                <w:rFonts w:ascii="仿宋" w:eastAsia="仿宋" w:hAnsi="仿宋"/>
                <w:sz w:val="24"/>
                <w:szCs w:val="24"/>
              </w:rPr>
            </w:pPr>
            <w:r w:rsidRPr="00613BD9">
              <w:rPr>
                <w:rFonts w:ascii="仿宋" w:eastAsia="仿宋" w:hAnsi="仿宋" w:hint="eastAsia"/>
                <w:sz w:val="24"/>
                <w:szCs w:val="24"/>
              </w:rPr>
              <w:t>项目备案时题目中涉及的期（届、次等）数或</w:t>
            </w:r>
            <w:proofErr w:type="gramStart"/>
            <w:r w:rsidRPr="00613BD9">
              <w:rPr>
                <w:rFonts w:ascii="仿宋" w:eastAsia="仿宋" w:hAnsi="仿宋" w:hint="eastAsia"/>
                <w:sz w:val="24"/>
                <w:szCs w:val="24"/>
              </w:rPr>
              <w:t>年份数需调整</w:t>
            </w:r>
            <w:proofErr w:type="gramEnd"/>
            <w:r w:rsidRPr="00613BD9">
              <w:rPr>
                <w:rFonts w:ascii="仿宋" w:eastAsia="仿宋" w:hAnsi="仿宋" w:hint="eastAsia"/>
                <w:sz w:val="24"/>
                <w:szCs w:val="24"/>
              </w:rPr>
              <w:t>，但未在备案表的备注中注明改后的期（届、次等）数或年份数的</w:t>
            </w:r>
          </w:p>
        </w:tc>
      </w:tr>
      <w:tr w:rsidR="00AD67D2" w:rsidRPr="00613BD9" w14:paraId="038F2546" w14:textId="77777777" w:rsidTr="00B24F07">
        <w:tc>
          <w:tcPr>
            <w:tcW w:w="675" w:type="dxa"/>
            <w:tcBorders>
              <w:top w:val="nil"/>
              <w:left w:val="nil"/>
              <w:bottom w:val="nil"/>
              <w:right w:val="nil"/>
            </w:tcBorders>
            <w:hideMark/>
          </w:tcPr>
          <w:p w14:paraId="64E1D551" w14:textId="77777777" w:rsidR="00AD67D2" w:rsidRPr="00613BD9" w:rsidRDefault="00AD67D2" w:rsidP="00B24F07">
            <w:pPr>
              <w:pStyle w:val="a7"/>
              <w:spacing w:line="560" w:lineRule="exact"/>
              <w:jc w:val="center"/>
              <w:rPr>
                <w:rFonts w:ascii="仿宋" w:eastAsia="仿宋" w:hAnsi="仿宋"/>
              </w:rPr>
            </w:pPr>
            <w:r w:rsidRPr="00613BD9">
              <w:rPr>
                <w:rFonts w:ascii="仿宋" w:eastAsia="仿宋" w:hAnsi="仿宋" w:hint="eastAsia"/>
              </w:rPr>
              <w:lastRenderedPageBreak/>
              <w:t>13</w:t>
            </w:r>
          </w:p>
        </w:tc>
        <w:tc>
          <w:tcPr>
            <w:tcW w:w="7938" w:type="dxa"/>
            <w:gridSpan w:val="2"/>
            <w:tcBorders>
              <w:top w:val="nil"/>
              <w:left w:val="nil"/>
              <w:bottom w:val="nil"/>
              <w:right w:val="nil"/>
            </w:tcBorders>
            <w:hideMark/>
          </w:tcPr>
          <w:p w14:paraId="46C16010" w14:textId="77777777" w:rsidR="00AD67D2" w:rsidRPr="00613BD9" w:rsidRDefault="00AD67D2" w:rsidP="00B24F07">
            <w:pPr>
              <w:spacing w:line="560" w:lineRule="exact"/>
              <w:rPr>
                <w:rFonts w:ascii="仿宋" w:eastAsia="仿宋" w:hAnsi="仿宋"/>
                <w:sz w:val="24"/>
                <w:szCs w:val="24"/>
              </w:rPr>
            </w:pPr>
            <w:r w:rsidRPr="00613BD9">
              <w:rPr>
                <w:rFonts w:ascii="仿宋" w:eastAsia="仿宋" w:hAnsi="仿宋" w:hint="eastAsia"/>
                <w:sz w:val="24"/>
                <w:szCs w:val="24"/>
              </w:rPr>
              <w:t>纸质和网上申报材料缺少其中之一的，或纸质与网上申报材料内容不一致的，或纸质申报材料中签字盖章不全的，或纸质申报材料并非从申报系统中导出的</w:t>
            </w:r>
          </w:p>
        </w:tc>
      </w:tr>
      <w:tr w:rsidR="00AD67D2" w14:paraId="1AB3D112" w14:textId="77777777" w:rsidTr="00B24F07">
        <w:tc>
          <w:tcPr>
            <w:tcW w:w="675" w:type="dxa"/>
            <w:tcBorders>
              <w:top w:val="nil"/>
              <w:left w:val="nil"/>
              <w:bottom w:val="single" w:sz="4" w:space="0" w:color="auto"/>
              <w:right w:val="nil"/>
            </w:tcBorders>
            <w:hideMark/>
          </w:tcPr>
          <w:p w14:paraId="2595B1A4" w14:textId="77777777" w:rsidR="00AD67D2" w:rsidRPr="00613BD9" w:rsidRDefault="00AD67D2" w:rsidP="00B24F07">
            <w:pPr>
              <w:pStyle w:val="a7"/>
              <w:spacing w:line="560" w:lineRule="exact"/>
              <w:jc w:val="center"/>
              <w:rPr>
                <w:rFonts w:ascii="仿宋" w:eastAsia="仿宋" w:hAnsi="仿宋"/>
              </w:rPr>
            </w:pPr>
            <w:r w:rsidRPr="00613BD9">
              <w:rPr>
                <w:rFonts w:ascii="仿宋" w:eastAsia="仿宋" w:hAnsi="仿宋" w:hint="eastAsia"/>
              </w:rPr>
              <w:t>14</w:t>
            </w:r>
          </w:p>
        </w:tc>
        <w:tc>
          <w:tcPr>
            <w:tcW w:w="7938" w:type="dxa"/>
            <w:gridSpan w:val="2"/>
            <w:tcBorders>
              <w:top w:val="nil"/>
              <w:left w:val="nil"/>
              <w:bottom w:val="single" w:sz="4" w:space="0" w:color="auto"/>
              <w:right w:val="nil"/>
            </w:tcBorders>
            <w:hideMark/>
          </w:tcPr>
          <w:p w14:paraId="7ACCB7CB" w14:textId="77777777" w:rsidR="00AD67D2" w:rsidRPr="00613BD9" w:rsidRDefault="00AD67D2" w:rsidP="00B24F07">
            <w:pPr>
              <w:spacing w:line="560" w:lineRule="exact"/>
              <w:rPr>
                <w:rFonts w:ascii="仿宋" w:eastAsia="仿宋" w:hAnsi="仿宋"/>
                <w:sz w:val="24"/>
                <w:szCs w:val="24"/>
              </w:rPr>
            </w:pPr>
            <w:r w:rsidRPr="00613BD9">
              <w:rPr>
                <w:rFonts w:ascii="仿宋" w:eastAsia="仿宋" w:hAnsi="仿宋" w:hint="eastAsia"/>
                <w:sz w:val="24"/>
                <w:szCs w:val="24"/>
              </w:rPr>
              <w:t>其他不符合《国家级继续医学教育项目申报、认可办法》的相关规定以及2021年度项目申报通知要求的情况</w:t>
            </w:r>
          </w:p>
        </w:tc>
      </w:tr>
    </w:tbl>
    <w:p w14:paraId="7F686FC9" w14:textId="77777777" w:rsidR="00AD67D2" w:rsidRDefault="00AD67D2" w:rsidP="00AD67D2">
      <w:pPr>
        <w:pStyle w:val="a7"/>
        <w:tabs>
          <w:tab w:val="left" w:pos="540"/>
        </w:tabs>
        <w:spacing w:beforeLines="100" w:before="312" w:beforeAutospacing="0" w:after="0" w:afterAutospacing="0" w:line="620" w:lineRule="atLeast"/>
        <w:jc w:val="both"/>
        <w:rPr>
          <w:rFonts w:ascii="仿宋" w:eastAsia="仿宋" w:hAnsi="仿宋" w:cs="Times New Roman"/>
          <w:sz w:val="32"/>
          <w:szCs w:val="32"/>
        </w:rPr>
      </w:pPr>
      <w:r>
        <w:rPr>
          <w:rFonts w:ascii="仿宋" w:eastAsia="仿宋" w:hAnsi="仿宋" w:hint="eastAsia"/>
          <w:sz w:val="32"/>
          <w:szCs w:val="32"/>
        </w:rPr>
        <w:t xml:space="preserve">   （二）国家级继续医学教育基地项目申报程序</w:t>
      </w:r>
    </w:p>
    <w:p w14:paraId="64956076" w14:textId="77777777" w:rsidR="00AD67D2" w:rsidRDefault="00AD67D2" w:rsidP="00AD67D2">
      <w:pPr>
        <w:pStyle w:val="a7"/>
        <w:spacing w:before="0" w:beforeAutospacing="0" w:after="0" w:afterAutospacing="0" w:line="620" w:lineRule="atLeast"/>
        <w:ind w:firstLineChars="200" w:firstLine="640"/>
        <w:jc w:val="both"/>
        <w:rPr>
          <w:rFonts w:ascii="仿宋" w:eastAsia="仿宋" w:hAnsi="仿宋"/>
          <w:sz w:val="32"/>
          <w:szCs w:val="32"/>
        </w:rPr>
      </w:pPr>
      <w:r>
        <w:rPr>
          <w:rFonts w:ascii="仿宋" w:eastAsia="仿宋" w:hAnsi="仿宋" w:hint="eastAsia"/>
          <w:sz w:val="32"/>
          <w:szCs w:val="32"/>
        </w:rPr>
        <w:t>国家级继续医学教育基地申报项目向基地所在单位的继续教育主管部门报送，所在单位的继续教育主管部门审核同意后向</w:t>
      </w:r>
      <w:proofErr w:type="gramStart"/>
      <w:r>
        <w:rPr>
          <w:rFonts w:ascii="仿宋" w:eastAsia="仿宋" w:hAnsi="仿宋" w:hint="eastAsia"/>
          <w:sz w:val="32"/>
          <w:szCs w:val="32"/>
        </w:rPr>
        <w:t>全继委</w:t>
      </w:r>
      <w:proofErr w:type="gramEnd"/>
      <w:r>
        <w:rPr>
          <w:rFonts w:ascii="仿宋" w:eastAsia="仿宋" w:hAnsi="仿宋" w:hint="eastAsia"/>
          <w:sz w:val="32"/>
          <w:szCs w:val="32"/>
        </w:rPr>
        <w:t>办公室报送。</w:t>
      </w:r>
    </w:p>
    <w:p w14:paraId="51A2852E" w14:textId="77777777" w:rsidR="00AD67D2" w:rsidRDefault="00AD67D2" w:rsidP="00AD67D2">
      <w:pPr>
        <w:pStyle w:val="a7"/>
        <w:spacing w:before="0" w:beforeAutospacing="0" w:after="0" w:afterAutospacing="0" w:line="620" w:lineRule="atLeast"/>
        <w:ind w:firstLineChars="221" w:firstLine="707"/>
        <w:jc w:val="both"/>
        <w:rPr>
          <w:rFonts w:ascii="仿宋" w:eastAsia="仿宋" w:hAnsi="仿宋"/>
          <w:sz w:val="32"/>
          <w:szCs w:val="32"/>
        </w:rPr>
      </w:pPr>
      <w:r>
        <w:rPr>
          <w:rFonts w:ascii="仿宋" w:eastAsia="仿宋" w:hAnsi="仿宋" w:hint="eastAsia"/>
          <w:sz w:val="32"/>
          <w:szCs w:val="32"/>
        </w:rPr>
        <w:t>基地通过“国家级CME项目网上申报及信息反馈系统”进行网上申报项目后，还需打印纸质申报材料（注：项目网上申报后，点击项目的申请代码可显示所申报的项目并可进行打印），报送基地所在单位的继续教育主管部门，所在单位的继续教育主管部门同意后加盖单位公章并存档保存纸质申报材料。</w:t>
      </w:r>
    </w:p>
    <w:p w14:paraId="62DC0848" w14:textId="77777777" w:rsidR="00AD67D2" w:rsidRDefault="00AD67D2" w:rsidP="00AD67D2">
      <w:pPr>
        <w:pStyle w:val="a7"/>
        <w:spacing w:before="0" w:beforeAutospacing="0" w:after="0" w:afterAutospacing="0" w:line="620" w:lineRule="atLeast"/>
        <w:ind w:firstLineChars="150" w:firstLine="480"/>
        <w:jc w:val="both"/>
        <w:rPr>
          <w:rFonts w:ascii="仿宋" w:eastAsia="仿宋" w:hAnsi="仿宋"/>
          <w:sz w:val="32"/>
          <w:szCs w:val="32"/>
        </w:rPr>
      </w:pPr>
      <w:r>
        <w:rPr>
          <w:rFonts w:ascii="仿宋" w:eastAsia="仿宋" w:hAnsi="仿宋" w:hint="eastAsia"/>
          <w:sz w:val="32"/>
          <w:szCs w:val="32"/>
        </w:rPr>
        <w:t>（三）</w:t>
      </w:r>
      <w:proofErr w:type="gramStart"/>
      <w:r>
        <w:rPr>
          <w:rFonts w:ascii="仿宋" w:eastAsia="仿宋" w:hAnsi="仿宋" w:hint="eastAsia"/>
          <w:sz w:val="32"/>
          <w:szCs w:val="32"/>
        </w:rPr>
        <w:t>全继委</w:t>
      </w:r>
      <w:proofErr w:type="gramEnd"/>
      <w:r>
        <w:rPr>
          <w:rFonts w:ascii="仿宋" w:eastAsia="仿宋" w:hAnsi="仿宋" w:hint="eastAsia"/>
          <w:sz w:val="32"/>
          <w:szCs w:val="32"/>
        </w:rPr>
        <w:t>办公室只受理“国家级CME项目网上申报及信息反馈系统”的网上项目申报。如因特殊情况确需调整项目相关信息，仅在“国家级CME项目网上申报及信息反馈系统”中进行相应调整。对于形式审查不合格的项目，</w:t>
      </w:r>
      <w:proofErr w:type="gramStart"/>
      <w:r>
        <w:rPr>
          <w:rFonts w:ascii="仿宋" w:eastAsia="仿宋" w:hAnsi="仿宋" w:hint="eastAsia"/>
          <w:sz w:val="32"/>
          <w:szCs w:val="32"/>
        </w:rPr>
        <w:t>全继委</w:t>
      </w:r>
      <w:proofErr w:type="gramEnd"/>
      <w:r>
        <w:rPr>
          <w:rFonts w:ascii="仿宋" w:eastAsia="仿宋" w:hAnsi="仿宋" w:hint="eastAsia"/>
          <w:sz w:val="32"/>
          <w:szCs w:val="32"/>
        </w:rPr>
        <w:t>办公室将不提交专家评审。</w:t>
      </w:r>
    </w:p>
    <w:p w14:paraId="2E369271" w14:textId="77777777" w:rsidR="00AD67D2" w:rsidRDefault="00AD67D2" w:rsidP="00AD67D2">
      <w:pPr>
        <w:pStyle w:val="a7"/>
        <w:tabs>
          <w:tab w:val="left" w:pos="540"/>
        </w:tabs>
        <w:spacing w:before="0" w:beforeAutospacing="0" w:after="0" w:afterAutospacing="0" w:line="620" w:lineRule="atLeast"/>
        <w:ind w:firstLineChars="150" w:firstLine="480"/>
        <w:jc w:val="both"/>
        <w:rPr>
          <w:rFonts w:ascii="仿宋" w:eastAsia="仿宋" w:hAnsi="仿宋"/>
          <w:sz w:val="32"/>
          <w:szCs w:val="32"/>
        </w:rPr>
      </w:pPr>
      <w:r>
        <w:rPr>
          <w:rFonts w:ascii="仿宋" w:eastAsia="仿宋" w:hAnsi="仿宋" w:hint="eastAsia"/>
          <w:sz w:val="32"/>
          <w:szCs w:val="32"/>
        </w:rPr>
        <w:t>（四）申报与备案国家级继续医学教育项目（含国家级继续医学教育基地申报项目）均不得收取费用。</w:t>
      </w:r>
    </w:p>
    <w:p w14:paraId="7E9CBC2F" w14:textId="77777777" w:rsidR="00AD67D2" w:rsidRDefault="00AD67D2" w:rsidP="00AD67D2">
      <w:pPr>
        <w:spacing w:line="620" w:lineRule="atLeast"/>
        <w:ind w:firstLineChars="247" w:firstLine="793"/>
        <w:rPr>
          <w:rFonts w:ascii="仿宋" w:eastAsia="仿宋" w:hAnsi="仿宋"/>
          <w:b/>
          <w:sz w:val="32"/>
          <w:szCs w:val="32"/>
        </w:rPr>
      </w:pPr>
      <w:r>
        <w:rPr>
          <w:rFonts w:ascii="仿宋" w:eastAsia="仿宋" w:hAnsi="仿宋" w:hint="eastAsia"/>
          <w:b/>
          <w:sz w:val="32"/>
          <w:szCs w:val="32"/>
        </w:rPr>
        <w:t>三、结果公布</w:t>
      </w:r>
    </w:p>
    <w:p w14:paraId="5DEC4DAF" w14:textId="77777777" w:rsidR="00AD67D2" w:rsidRDefault="00AD67D2" w:rsidP="00AD67D2">
      <w:pPr>
        <w:shd w:val="clear" w:color="auto" w:fill="FFFFFF"/>
        <w:spacing w:line="620" w:lineRule="atLeast"/>
        <w:ind w:firstLineChars="200" w:firstLine="640"/>
        <w:rPr>
          <w:rFonts w:ascii="仿宋" w:eastAsia="仿宋" w:hAnsi="仿宋"/>
          <w:sz w:val="32"/>
          <w:szCs w:val="32"/>
        </w:rPr>
      </w:pPr>
      <w:proofErr w:type="gramStart"/>
      <w:r>
        <w:rPr>
          <w:rFonts w:ascii="仿宋" w:eastAsia="仿宋" w:hAnsi="仿宋" w:hint="eastAsia"/>
          <w:sz w:val="32"/>
          <w:szCs w:val="32"/>
        </w:rPr>
        <w:lastRenderedPageBreak/>
        <w:t>全继委</w:t>
      </w:r>
      <w:proofErr w:type="gramEnd"/>
      <w:r>
        <w:rPr>
          <w:rFonts w:ascii="仿宋" w:eastAsia="仿宋" w:hAnsi="仿宋" w:hint="eastAsia"/>
          <w:sz w:val="32"/>
          <w:szCs w:val="32"/>
        </w:rPr>
        <w:t>办公室对所申报的项目进行形式审查，并组织全国继续医学教育委员会学科组专家对通过形式审查的新申报项目进行网上评审。</w:t>
      </w:r>
      <w:proofErr w:type="gramStart"/>
      <w:r>
        <w:rPr>
          <w:rFonts w:ascii="仿宋" w:eastAsia="仿宋" w:hAnsi="仿宋" w:hint="eastAsia"/>
          <w:sz w:val="32"/>
          <w:szCs w:val="32"/>
        </w:rPr>
        <w:t>全继委</w:t>
      </w:r>
      <w:proofErr w:type="gramEnd"/>
      <w:r>
        <w:rPr>
          <w:rFonts w:ascii="仿宋" w:eastAsia="仿宋" w:hAnsi="仿宋" w:hint="eastAsia"/>
          <w:sz w:val="32"/>
          <w:szCs w:val="32"/>
        </w:rPr>
        <w:t>办公室每年年底前对评审通过的下一年度项目予以公布（第一批项目），于每年3月底前公布当年度备案项目（第二批项目）和当年度国家级继续医学教育基地项目；并择期公布不同意项目和经整理汇总的不同意原因。</w:t>
      </w:r>
      <w:r w:rsidRPr="00613BD9">
        <w:rPr>
          <w:rFonts w:ascii="仿宋" w:eastAsia="仿宋" w:hAnsi="仿宋" w:hint="eastAsia"/>
          <w:sz w:val="32"/>
          <w:szCs w:val="32"/>
        </w:rPr>
        <w:t>公布渠道包括</w:t>
      </w:r>
      <w:r w:rsidRPr="00613BD9">
        <w:rPr>
          <w:rFonts w:ascii="仿宋" w:eastAsia="仿宋" w:hAnsi="仿宋" w:cs="宋体" w:hint="eastAsia"/>
          <w:sz w:val="32"/>
          <w:szCs w:val="32"/>
        </w:rPr>
        <w:t>国家卫生健康委员会网站和（</w:t>
      </w:r>
      <w:hyperlink r:id="rId6" w:history="1">
        <w:r w:rsidRPr="00613BD9">
          <w:rPr>
            <w:rStyle w:val="a8"/>
            <w:rFonts w:ascii="仿宋" w:eastAsia="仿宋" w:hAnsi="仿宋" w:cs="宋体" w:hint="eastAsia"/>
            <w:sz w:val="32"/>
            <w:szCs w:val="32"/>
          </w:rPr>
          <w:t>http://www.nhc.gov.cn</w:t>
        </w:r>
      </w:hyperlink>
      <w:r w:rsidRPr="00613BD9">
        <w:rPr>
          <w:rFonts w:ascii="仿宋" w:eastAsia="仿宋" w:hAnsi="仿宋" w:cs="宋体" w:hint="eastAsia"/>
          <w:sz w:val="32"/>
          <w:szCs w:val="32"/>
        </w:rPr>
        <w:t>）、中华医学会网站（</w:t>
      </w:r>
      <w:hyperlink r:id="rId7" w:history="1">
        <w:r w:rsidRPr="00613BD9">
          <w:rPr>
            <w:rStyle w:val="a8"/>
            <w:rFonts w:ascii="仿宋" w:eastAsia="仿宋" w:hAnsi="仿宋" w:cs="宋体" w:hint="eastAsia"/>
            <w:sz w:val="32"/>
            <w:szCs w:val="32"/>
          </w:rPr>
          <w:t>http://www.cma.org.cn</w:t>
        </w:r>
      </w:hyperlink>
      <w:r w:rsidRPr="00613BD9">
        <w:rPr>
          <w:rFonts w:ascii="仿宋" w:eastAsia="仿宋" w:hAnsi="仿宋" w:cs="宋体" w:hint="eastAsia"/>
          <w:sz w:val="32"/>
          <w:szCs w:val="32"/>
        </w:rPr>
        <w:t>）和</w:t>
      </w:r>
      <w:r w:rsidRPr="00613BD9">
        <w:rPr>
          <w:rFonts w:ascii="仿宋" w:eastAsia="仿宋" w:hAnsi="仿宋" w:hint="eastAsia"/>
          <w:sz w:val="32"/>
          <w:szCs w:val="32"/>
        </w:rPr>
        <w:t>“国家级CME项目网上申报及信息反馈系统”</w:t>
      </w:r>
      <w:r w:rsidRPr="00613BD9">
        <w:rPr>
          <w:rFonts w:ascii="仿宋" w:eastAsia="仿宋" w:hAnsi="仿宋" w:cs="宋体" w:hint="eastAsia"/>
          <w:sz w:val="32"/>
          <w:szCs w:val="32"/>
        </w:rPr>
        <w:t>。</w:t>
      </w:r>
    </w:p>
    <w:p w14:paraId="4D6D2118" w14:textId="77777777" w:rsidR="00AD67D2" w:rsidRDefault="00AD67D2" w:rsidP="00AD67D2">
      <w:pPr>
        <w:spacing w:line="620" w:lineRule="atLeast"/>
        <w:ind w:firstLineChars="200" w:firstLine="640"/>
        <w:rPr>
          <w:rFonts w:ascii="仿宋" w:eastAsia="仿宋" w:hAnsi="仿宋"/>
          <w:sz w:val="32"/>
          <w:szCs w:val="32"/>
        </w:rPr>
      </w:pPr>
      <w:r>
        <w:rPr>
          <w:rFonts w:ascii="仿宋" w:eastAsia="仿宋" w:hAnsi="仿宋" w:hint="eastAsia"/>
          <w:sz w:val="32"/>
          <w:szCs w:val="32"/>
        </w:rPr>
        <w:t>请各申办单位根据项目的公布时间，适当安排和确定项目的举办时间（备案项目和基地项目须安排在项目举办年度的4月1日以后举办）。</w:t>
      </w:r>
    </w:p>
    <w:p w14:paraId="6E9B6C7C" w14:textId="77777777" w:rsidR="00AD67D2" w:rsidRDefault="00AD67D2" w:rsidP="00AD67D2">
      <w:pPr>
        <w:spacing w:line="620" w:lineRule="atLeast"/>
        <w:ind w:firstLineChars="247" w:firstLine="793"/>
        <w:rPr>
          <w:rFonts w:ascii="仿宋" w:eastAsia="仿宋" w:hAnsi="仿宋"/>
          <w:b/>
          <w:sz w:val="32"/>
          <w:szCs w:val="32"/>
        </w:rPr>
      </w:pPr>
      <w:r>
        <w:rPr>
          <w:rFonts w:ascii="仿宋" w:eastAsia="仿宋" w:hAnsi="仿宋" w:hint="eastAsia"/>
          <w:b/>
          <w:sz w:val="32"/>
          <w:szCs w:val="32"/>
        </w:rPr>
        <w:t>四、其他</w:t>
      </w:r>
    </w:p>
    <w:p w14:paraId="5B9DB7EC" w14:textId="77777777" w:rsidR="00AD67D2" w:rsidRDefault="00AD67D2" w:rsidP="00AD67D2">
      <w:pPr>
        <w:shd w:val="clear" w:color="auto" w:fill="FFFFFF"/>
        <w:spacing w:line="620" w:lineRule="atLeast"/>
        <w:ind w:firstLineChars="200" w:firstLine="640"/>
        <w:rPr>
          <w:rFonts w:ascii="仿宋" w:eastAsia="仿宋" w:hAnsi="仿宋"/>
          <w:sz w:val="32"/>
          <w:szCs w:val="32"/>
        </w:rPr>
      </w:pPr>
      <w:r>
        <w:rPr>
          <w:rFonts w:ascii="仿宋" w:eastAsia="仿宋" w:hAnsi="仿宋" w:hint="eastAsia"/>
          <w:sz w:val="32"/>
          <w:szCs w:val="32"/>
        </w:rPr>
        <w:t>凡弄虚作假等违规申报，一经发现将视情节轻重分别给予不批准、批评、全国通报、责令停办、取消1～3年申报资格等处罚。</w:t>
      </w:r>
    </w:p>
    <w:p w14:paraId="534641AD" w14:textId="0E2BBCB2" w:rsidR="000312D6" w:rsidRDefault="000312D6" w:rsidP="00AD67D2"/>
    <w:sectPr w:rsidR="000312D6" w:rsidSect="00AD67D2">
      <w:footerReference w:type="default" r:id="rId8"/>
      <w:pgSz w:w="11906" w:h="16838"/>
      <w:pgMar w:top="1440" w:right="1558"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2C71B" w14:textId="77777777" w:rsidR="00642997" w:rsidRDefault="00642997" w:rsidP="00AD67D2">
      <w:r>
        <w:separator/>
      </w:r>
    </w:p>
  </w:endnote>
  <w:endnote w:type="continuationSeparator" w:id="0">
    <w:p w14:paraId="704BF87A" w14:textId="77777777" w:rsidR="00642997" w:rsidRDefault="00642997" w:rsidP="00AD6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0986592"/>
      <w:docPartObj>
        <w:docPartGallery w:val="Page Numbers (Bottom of Page)"/>
        <w:docPartUnique/>
      </w:docPartObj>
    </w:sdtPr>
    <w:sdtContent>
      <w:p w14:paraId="1CA43772" w14:textId="25390C8C" w:rsidR="00241EE1" w:rsidRDefault="00241EE1">
        <w:pPr>
          <w:pStyle w:val="a5"/>
          <w:jc w:val="center"/>
        </w:pPr>
        <w:r>
          <w:fldChar w:fldCharType="begin"/>
        </w:r>
        <w:r>
          <w:instrText>PAGE   \* MERGEFORMAT</w:instrText>
        </w:r>
        <w:r>
          <w:fldChar w:fldCharType="separate"/>
        </w:r>
        <w:r>
          <w:rPr>
            <w:lang w:val="zh-CN"/>
          </w:rPr>
          <w:t>2</w:t>
        </w:r>
        <w:r>
          <w:fldChar w:fldCharType="end"/>
        </w:r>
      </w:p>
    </w:sdtContent>
  </w:sdt>
  <w:p w14:paraId="7365A07F" w14:textId="77777777" w:rsidR="00241EE1" w:rsidRDefault="00241E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B8627" w14:textId="77777777" w:rsidR="00642997" w:rsidRDefault="00642997" w:rsidP="00AD67D2">
      <w:r>
        <w:separator/>
      </w:r>
    </w:p>
  </w:footnote>
  <w:footnote w:type="continuationSeparator" w:id="0">
    <w:p w14:paraId="57026A1C" w14:textId="77777777" w:rsidR="00642997" w:rsidRDefault="00642997" w:rsidP="00AD67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36"/>
    <w:rsid w:val="000312D6"/>
    <w:rsid w:val="00241EE1"/>
    <w:rsid w:val="00280178"/>
    <w:rsid w:val="00517836"/>
    <w:rsid w:val="00642997"/>
    <w:rsid w:val="00AD6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E96CB"/>
  <w15:chartTrackingRefBased/>
  <w15:docId w15:val="{E18E3F92-FC4C-4E32-B59D-A23194F2E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67D2"/>
    <w:pPr>
      <w:overflowPunct w:val="0"/>
      <w:autoSpaceDE w:val="0"/>
      <w:autoSpaceDN w:val="0"/>
      <w:adjustRightInd w:val="0"/>
      <w:jc w:val="both"/>
      <w:textAlignment w:val="baseline"/>
    </w:pPr>
    <w:rPr>
      <w:rFonts w:ascii="Times New Roman" w:eastAsia="宋体"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7D2"/>
    <w:pPr>
      <w:widowControl w:val="0"/>
      <w:pBdr>
        <w:bottom w:val="single" w:sz="6" w:space="1" w:color="auto"/>
      </w:pBdr>
      <w:tabs>
        <w:tab w:val="center" w:pos="4153"/>
        <w:tab w:val="right" w:pos="8306"/>
      </w:tabs>
      <w:overflowPunct/>
      <w:autoSpaceDE/>
      <w:autoSpaceDN/>
      <w:adjustRightInd/>
      <w:snapToGrid w:val="0"/>
      <w:jc w:val="center"/>
      <w:textAlignment w:val="auto"/>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AD67D2"/>
    <w:rPr>
      <w:sz w:val="18"/>
      <w:szCs w:val="18"/>
    </w:rPr>
  </w:style>
  <w:style w:type="paragraph" w:styleId="a5">
    <w:name w:val="footer"/>
    <w:basedOn w:val="a"/>
    <w:link w:val="a6"/>
    <w:uiPriority w:val="99"/>
    <w:unhideWhenUsed/>
    <w:rsid w:val="00AD67D2"/>
    <w:pPr>
      <w:widowControl w:val="0"/>
      <w:tabs>
        <w:tab w:val="center" w:pos="4153"/>
        <w:tab w:val="right" w:pos="8306"/>
      </w:tabs>
      <w:overflowPunct/>
      <w:autoSpaceDE/>
      <w:autoSpaceDN/>
      <w:adjustRightInd/>
      <w:snapToGrid w:val="0"/>
      <w:jc w:val="left"/>
      <w:textAlignment w:val="auto"/>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AD67D2"/>
    <w:rPr>
      <w:sz w:val="18"/>
      <w:szCs w:val="18"/>
    </w:rPr>
  </w:style>
  <w:style w:type="paragraph" w:styleId="a7">
    <w:name w:val="Normal (Web)"/>
    <w:basedOn w:val="a"/>
    <w:rsid w:val="00AD67D2"/>
    <w:pPr>
      <w:overflowPunct/>
      <w:autoSpaceDE/>
      <w:autoSpaceDN/>
      <w:adjustRightInd/>
      <w:spacing w:before="100" w:beforeAutospacing="1" w:after="100" w:afterAutospacing="1"/>
      <w:jc w:val="left"/>
      <w:textAlignment w:val="auto"/>
    </w:pPr>
    <w:rPr>
      <w:rFonts w:ascii="宋体" w:hAnsi="宋体" w:cs="宋体"/>
      <w:sz w:val="24"/>
      <w:szCs w:val="24"/>
    </w:rPr>
  </w:style>
  <w:style w:type="character" w:styleId="a8">
    <w:name w:val="Hyperlink"/>
    <w:basedOn w:val="a0"/>
    <w:qFormat/>
    <w:rsid w:val="00AD67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cma.org.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c.gov.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599</Words>
  <Characters>3420</Characters>
  <Application>Microsoft Office Word</Application>
  <DocSecurity>0</DocSecurity>
  <Lines>28</Lines>
  <Paragraphs>8</Paragraphs>
  <ScaleCrop>false</ScaleCrop>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yu</dc:creator>
  <cp:keywords/>
  <dc:description/>
  <cp:lastModifiedBy>liu yu</cp:lastModifiedBy>
  <cp:revision>3</cp:revision>
  <dcterms:created xsi:type="dcterms:W3CDTF">2020-07-14T06:34:00Z</dcterms:created>
  <dcterms:modified xsi:type="dcterms:W3CDTF">2020-07-14T07:53:00Z</dcterms:modified>
</cp:coreProperties>
</file>